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rFonts w:ascii="Times New Roman" w:cs="Times New Roman" w:eastAsia="Times New Roman" w:hAnsi="Times New Roman"/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  <w:t xml:space="preserve">AIB LEAGUE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FINANCIAL AND SPONSORSHIP RULES</w:t>
      </w:r>
    </w:p>
    <w:p w:rsidR="00000000" w:rsidDel="00000000" w:rsidP="00000000" w:rsidRDefault="00000000" w:rsidRPr="00000000" w14:paraId="0000000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PREAMBLE</w:t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  <w:t xml:space="preserve">COMPETITION STRUCTURE AND COMMERCIAL SCOPE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These Rules apply to all AIB League Events and commercial activities in both Duos and Models formats.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 Duos, prizes and compensation may be paid to registered Athletes or Teams based on performance of the relevant Duo.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In Models, prizes, awards, or commercial recognition may be paid or attributed to the registered Model Entrant, such as the model owner, provider, team, or operator. The AI Model itself is not a legal recipient of money.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Approved Game Disciplines may include Chess, Poker, Football, CS2, and other disciplines approved by the League.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Sponsorship, platform, data, media, and partnership arrangements must not control the Rulebook, model certification, official results, rankings, disciplinary decisions, or prize allocation.</w:t>
      </w:r>
    </w:p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The AIB League (the “League”) adopts these Financial and Sponsorship Rules (the “Rules”)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Safeguard its independence and integrity as the governing body of AIB League competitions;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 transparent and responsible management of financial resources;</w:t>
      </w:r>
    </w:p>
    <w:p w:rsidR="00000000" w:rsidDel="00000000" w:rsidP="00000000" w:rsidRDefault="00000000" w:rsidRPr="00000000" w14:paraId="0000000D">
      <w:pPr>
        <w:numPr>
          <w:ilvl w:val="0"/>
          <w:numId w:val="1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Regulate sponsorships, partnerships, and commercial relationships, including with AI and betting industry stakeholders;</w:t>
      </w:r>
    </w:p>
    <w:p w:rsidR="00000000" w:rsidDel="00000000" w:rsidP="00000000" w:rsidRDefault="00000000" w:rsidRPr="00000000" w14:paraId="0000000E">
      <w:pPr>
        <w:numPr>
          <w:ilvl w:val="0"/>
          <w:numId w:val="1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Demonstrate to regulators and stakeholders that sporting decisions are free from improper commercial influence.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These Rules are to be interpreted in harmony with: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The AIB League Official Rulebook (“Rulebook”);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Ethics &amp; Disciplinary Code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Anti-Cheating Regulations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Anti-Corruption Protocol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AI Policy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Dispute Resolution System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and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other regulations and circulars issued by the League.</w:t>
      </w:r>
    </w:p>
    <w:p w:rsidR="00000000" w:rsidDel="00000000" w:rsidP="00000000" w:rsidRDefault="00000000" w:rsidRPr="00000000" w14:paraId="00000017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 the event of conflict, higher-ranking League governance documents shall prevail, unless otherwise determined by the League.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I – GENERAL PRINCIPLES</w:t>
      </w:r>
    </w:p>
    <w:p w:rsidR="00000000" w:rsidDel="00000000" w:rsidP="00000000" w:rsidRDefault="00000000" w:rsidRPr="00000000" w14:paraId="0000001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 – Independence of the League</w:t>
      </w:r>
    </w:p>
    <w:p w:rsidR="00000000" w:rsidDel="00000000" w:rsidP="00000000" w:rsidRDefault="00000000" w:rsidRPr="00000000" w14:paraId="0000001B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 The League shall maintain its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institutional, sporting, and regulatory independence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from all commercial entities, including but not limited to:</w:t>
      </w:r>
    </w:p>
    <w:p w:rsidR="00000000" w:rsidDel="00000000" w:rsidP="00000000" w:rsidRDefault="00000000" w:rsidRPr="00000000" w14:paraId="0000001C">
      <w:pPr>
        <w:numPr>
          <w:ilvl w:val="0"/>
          <w:numId w:val="1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 model providers;</w:t>
      </w:r>
    </w:p>
    <w:p w:rsidR="00000000" w:rsidDel="00000000" w:rsidP="00000000" w:rsidRDefault="00000000" w:rsidRPr="00000000" w14:paraId="0000001D">
      <w:pPr>
        <w:numPr>
          <w:ilvl w:val="0"/>
          <w:numId w:val="1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Betting operators and data companies;</w:t>
      </w:r>
    </w:p>
    <w:p w:rsidR="00000000" w:rsidDel="00000000" w:rsidP="00000000" w:rsidRDefault="00000000" w:rsidRPr="00000000" w14:paraId="0000001E">
      <w:pPr>
        <w:numPr>
          <w:ilvl w:val="0"/>
          <w:numId w:val="1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Team owners and sponsors;</w:t>
      </w:r>
    </w:p>
    <w:p w:rsidR="00000000" w:rsidDel="00000000" w:rsidP="00000000" w:rsidRDefault="00000000" w:rsidRPr="00000000" w14:paraId="0000001F">
      <w:pPr>
        <w:numPr>
          <w:ilvl w:val="0"/>
          <w:numId w:val="1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Media and broadcasting entities.</w:t>
      </w:r>
    </w:p>
    <w:p w:rsidR="00000000" w:rsidDel="00000000" w:rsidP="00000000" w:rsidRDefault="00000000" w:rsidRPr="00000000" w14:paraId="00000020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 No sponsor, commercial partner, or other private entity may:</w:t>
      </w:r>
    </w:p>
    <w:p w:rsidR="00000000" w:rsidDel="00000000" w:rsidP="00000000" w:rsidRDefault="00000000" w:rsidRPr="00000000" w14:paraId="00000021">
      <w:pPr>
        <w:numPr>
          <w:ilvl w:val="0"/>
          <w:numId w:val="2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Directly or indirectly control the League’s regulatory decision-making;</w:t>
      </w:r>
    </w:p>
    <w:p w:rsidR="00000000" w:rsidDel="00000000" w:rsidP="00000000" w:rsidRDefault="00000000" w:rsidRPr="00000000" w14:paraId="00000022">
      <w:pPr>
        <w:numPr>
          <w:ilvl w:val="0"/>
          <w:numId w:val="2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Dictate the content of the Rulebook, disciplinary rules, or integrity policies;</w:t>
      </w:r>
    </w:p>
    <w:p w:rsidR="00000000" w:rsidDel="00000000" w:rsidP="00000000" w:rsidRDefault="00000000" w:rsidRPr="00000000" w14:paraId="00000023">
      <w:pPr>
        <w:numPr>
          <w:ilvl w:val="0"/>
          <w:numId w:val="2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Interfere with the appointment, removal, or decision-making of disciplinary or integrity bodies.</w:t>
      </w:r>
    </w:p>
    <w:p w:rsidR="00000000" w:rsidDel="00000000" w:rsidP="00000000" w:rsidRDefault="00000000" w:rsidRPr="00000000" w14:paraId="00000024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1.3 Commercial agreements shall respect the primacy of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sporting integrity, fairness, and athlete welfare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over financial interests.</w:t>
      </w:r>
    </w:p>
    <w:p w:rsidR="00000000" w:rsidDel="00000000" w:rsidP="00000000" w:rsidRDefault="00000000" w:rsidRPr="00000000" w14:paraId="00000025">
      <w:pPr>
        <w:spacing w:after="24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Sports Betting Non-Operator Status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1.4 The League is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sportsbook, gambling operator, or wagering platform.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1.5 In particular, the League: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accept, offer, or settle wagers or bets from any person;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set, publish, or manage betting odds or lines for end-users;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operate betting accounts for, or hold betting funds on behalf of, any bettor; and</w:t>
        <w:br w:type="textWrapping"/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provide any customer-facing betting or gaming services.</w:t>
        <w:br w:type="textWrapping"/>
      </w:r>
    </w:p>
    <w:p w:rsidR="00000000" w:rsidDel="00000000" w:rsidP="00000000" w:rsidRDefault="00000000" w:rsidRPr="00000000" w14:paraId="0000002C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1.6 Where regulated sports betting is offered on Events, all wagering products are offered and operated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solely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by licensed betting operators, independent of the League.</w:t>
      </w:r>
    </w:p>
    <w:p w:rsidR="00000000" w:rsidDel="00000000" w:rsidP="00000000" w:rsidRDefault="00000000" w:rsidRPr="00000000" w14:paraId="0000002D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1.7 The League’s role in relation to sports betting is limited to:</w:t>
      </w:r>
    </w:p>
    <w:p w:rsidR="00000000" w:rsidDel="00000000" w:rsidP="00000000" w:rsidRDefault="00000000" w:rsidRPr="00000000" w14:paraId="0000002E">
      <w:pPr>
        <w:numPr>
          <w:ilvl w:val="0"/>
          <w:numId w:val="38"/>
        </w:numPr>
        <w:spacing w:after="0" w:before="24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governing and organizing sporting Events; and</w:t>
        <w:br w:type="textWrapping"/>
      </w:r>
    </w:p>
    <w:p w:rsidR="00000000" w:rsidDel="00000000" w:rsidP="00000000" w:rsidRDefault="00000000" w:rsidRPr="00000000" w14:paraId="0000002F">
      <w:pPr>
        <w:numPr>
          <w:ilvl w:val="0"/>
          <w:numId w:val="38"/>
        </w:numPr>
        <w:spacing w:after="24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where applicable, providing official Event data and integrity cooperation to licensed betting operators and regulators, in accordance with this Rulebook and the Anti-Corruption Protocol.</w:t>
      </w:r>
    </w:p>
    <w:p w:rsidR="00000000" w:rsidDel="00000000" w:rsidP="00000000" w:rsidRDefault="00000000" w:rsidRPr="00000000" w14:paraId="0000003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2 – Transparency and Accountability</w:t>
      </w:r>
    </w:p>
    <w:p w:rsidR="00000000" w:rsidDel="00000000" w:rsidP="00000000" w:rsidRDefault="00000000" w:rsidRPr="00000000" w14:paraId="00000031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 The League shall manage its finances and sponsorships in a transparent and accountable manner, in accordance with:</w:t>
      </w:r>
    </w:p>
    <w:p w:rsidR="00000000" w:rsidDel="00000000" w:rsidP="00000000" w:rsidRDefault="00000000" w:rsidRPr="00000000" w14:paraId="00000032">
      <w:pPr>
        <w:numPr>
          <w:ilvl w:val="0"/>
          <w:numId w:val="3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Applicable financial and accounting standards;</w:t>
      </w:r>
    </w:p>
    <w:p w:rsidR="00000000" w:rsidDel="00000000" w:rsidP="00000000" w:rsidRDefault="00000000" w:rsidRPr="00000000" w14:paraId="00000033">
      <w:pPr>
        <w:numPr>
          <w:ilvl w:val="0"/>
          <w:numId w:val="3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Applicable laws and regulations on anti-money laundering, financial crime, and reporting;</w:t>
      </w:r>
    </w:p>
    <w:p w:rsidR="00000000" w:rsidDel="00000000" w:rsidP="00000000" w:rsidRDefault="00000000" w:rsidRPr="00000000" w14:paraId="00000034">
      <w:pPr>
        <w:numPr>
          <w:ilvl w:val="0"/>
          <w:numId w:val="3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Its internal governance and audit rules.</w:t>
      </w:r>
    </w:p>
    <w:p w:rsidR="00000000" w:rsidDel="00000000" w:rsidP="00000000" w:rsidRDefault="00000000" w:rsidRPr="00000000" w14:paraId="00000035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 The League shall maintain proper books and records of:</w:t>
      </w:r>
    </w:p>
    <w:p w:rsidR="00000000" w:rsidDel="00000000" w:rsidP="00000000" w:rsidRDefault="00000000" w:rsidRPr="00000000" w14:paraId="00000036">
      <w:pPr>
        <w:numPr>
          <w:ilvl w:val="0"/>
          <w:numId w:val="3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Its revenues and expenses;</w:t>
      </w:r>
    </w:p>
    <w:p w:rsidR="00000000" w:rsidDel="00000000" w:rsidP="00000000" w:rsidRDefault="00000000" w:rsidRPr="00000000" w14:paraId="00000037">
      <w:pPr>
        <w:numPr>
          <w:ilvl w:val="0"/>
          <w:numId w:val="3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Sponsorship and commercial contracts;</w:t>
      </w:r>
    </w:p>
    <w:p w:rsidR="00000000" w:rsidDel="00000000" w:rsidP="00000000" w:rsidRDefault="00000000" w:rsidRPr="00000000" w14:paraId="00000038">
      <w:pPr>
        <w:numPr>
          <w:ilvl w:val="0"/>
          <w:numId w:val="3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Payments to Athletes, officials, and other Participants.</w:t>
      </w:r>
    </w:p>
    <w:p w:rsidR="00000000" w:rsidDel="00000000" w:rsidP="00000000" w:rsidRDefault="00000000" w:rsidRPr="00000000" w14:paraId="00000039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2.3 The League shall publish, at reasonable intervals and subject to confidentiality obligations:</w:t>
      </w:r>
    </w:p>
    <w:p w:rsidR="00000000" w:rsidDel="00000000" w:rsidP="00000000" w:rsidRDefault="00000000" w:rsidRPr="00000000" w14:paraId="0000003A">
      <w:pPr>
        <w:numPr>
          <w:ilvl w:val="0"/>
          <w:numId w:val="3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summary of its main revenue sources;</w:t>
      </w:r>
    </w:p>
    <w:p w:rsidR="00000000" w:rsidDel="00000000" w:rsidP="00000000" w:rsidRDefault="00000000" w:rsidRPr="00000000" w14:paraId="0000003B">
      <w:pPr>
        <w:numPr>
          <w:ilvl w:val="0"/>
          <w:numId w:val="3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list of principal sponsors and commercial partners;</w:t>
      </w:r>
    </w:p>
    <w:p w:rsidR="00000000" w:rsidDel="00000000" w:rsidP="00000000" w:rsidRDefault="00000000" w:rsidRPr="00000000" w14:paraId="0000003C">
      <w:pPr>
        <w:numPr>
          <w:ilvl w:val="0"/>
          <w:numId w:val="3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General information on how prize money and participation compensation are structured.</w:t>
      </w:r>
    </w:p>
    <w:p w:rsidR="00000000" w:rsidDel="00000000" w:rsidP="00000000" w:rsidRDefault="00000000" w:rsidRPr="00000000" w14:paraId="0000003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3 – Integrity of Financial Relationships</w:t>
      </w:r>
    </w:p>
    <w:p w:rsidR="00000000" w:rsidDel="00000000" w:rsidP="00000000" w:rsidRDefault="00000000" w:rsidRPr="00000000" w14:paraId="0000003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 All financial relationships connected to the League (including sponsorships, fees, and payments) must:</w:t>
      </w:r>
    </w:p>
    <w:p w:rsidR="00000000" w:rsidDel="00000000" w:rsidP="00000000" w:rsidRDefault="00000000" w:rsidRPr="00000000" w14:paraId="0000003F">
      <w:pPr>
        <w:numPr>
          <w:ilvl w:val="0"/>
          <w:numId w:val="3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lawful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properly documented, and supported by written agreements;</w:t>
      </w:r>
    </w:p>
    <w:p w:rsidR="00000000" w:rsidDel="00000000" w:rsidP="00000000" w:rsidRDefault="00000000" w:rsidRPr="00000000" w14:paraId="00000040">
      <w:pPr>
        <w:numPr>
          <w:ilvl w:val="0"/>
          <w:numId w:val="36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be used as a means to improperly influence sporting, disciplinary, or regulatory decisions;</w:t>
      </w:r>
    </w:p>
    <w:p w:rsidR="00000000" w:rsidDel="00000000" w:rsidP="00000000" w:rsidRDefault="00000000" w:rsidRPr="00000000" w14:paraId="00000041">
      <w:pPr>
        <w:numPr>
          <w:ilvl w:val="0"/>
          <w:numId w:val="3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structured in a way that avoids conflicts of interest or, where unavoidable, mitigates and discloses them.</w:t>
      </w:r>
    </w:p>
    <w:p w:rsidR="00000000" w:rsidDel="00000000" w:rsidP="00000000" w:rsidRDefault="00000000" w:rsidRPr="00000000" w14:paraId="00000042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3.2 Undisclosed or informal financial arrangements relating to Events, Athletes, or League decisions are prohibited.</w:t>
      </w:r>
    </w:p>
    <w:p w:rsidR="00000000" w:rsidDel="00000000" w:rsidP="00000000" w:rsidRDefault="00000000" w:rsidRPr="00000000" w14:paraId="00000043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3.3 Any misuse of League funds, embezzlement, or similar misconduct constitutes a serious disciplinary offence under the Ethics &amp; Disciplinary Code and may be referred to public authorities where appropriate.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II – SOURCES AND USE OF FUNDS</w:t>
      </w:r>
    </w:p>
    <w:p w:rsidR="00000000" w:rsidDel="00000000" w:rsidP="00000000" w:rsidRDefault="00000000" w:rsidRPr="00000000" w14:paraId="0000004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4 – Sources of Revenue</w:t>
      </w:r>
    </w:p>
    <w:p w:rsidR="00000000" w:rsidDel="00000000" w:rsidP="00000000" w:rsidRDefault="00000000" w:rsidRPr="00000000" w14:paraId="00000047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 The League may derive revenue from, inter alia:</w:t>
      </w:r>
    </w:p>
    <w:p w:rsidR="00000000" w:rsidDel="00000000" w:rsidP="00000000" w:rsidRDefault="00000000" w:rsidRPr="00000000" w14:paraId="00000048">
      <w:pPr>
        <w:numPr>
          <w:ilvl w:val="0"/>
          <w:numId w:val="3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Sponsorships and commercial partnerships;</w:t>
      </w:r>
    </w:p>
    <w:p w:rsidR="00000000" w:rsidDel="00000000" w:rsidP="00000000" w:rsidRDefault="00000000" w:rsidRPr="00000000" w14:paraId="00000049">
      <w:pPr>
        <w:numPr>
          <w:ilvl w:val="0"/>
          <w:numId w:val="3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Media, broadcasting, and content rights;</w:t>
      </w:r>
    </w:p>
    <w:p w:rsidR="00000000" w:rsidDel="00000000" w:rsidP="00000000" w:rsidRDefault="00000000" w:rsidRPr="00000000" w14:paraId="0000004A">
      <w:pPr>
        <w:numPr>
          <w:ilvl w:val="0"/>
          <w:numId w:val="3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rights and integrity services, including relationships with Betting Operators where permitted by law;</w:t>
      </w:r>
    </w:p>
    <w:p w:rsidR="00000000" w:rsidDel="00000000" w:rsidP="00000000" w:rsidRDefault="00000000" w:rsidRPr="00000000" w14:paraId="0000004B">
      <w:pPr>
        <w:numPr>
          <w:ilvl w:val="0"/>
          <w:numId w:val="3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Event hosting fees and license fees;</w:t>
      </w:r>
    </w:p>
    <w:p w:rsidR="00000000" w:rsidDel="00000000" w:rsidP="00000000" w:rsidRDefault="00000000" w:rsidRPr="00000000" w14:paraId="0000004C">
      <w:pPr>
        <w:numPr>
          <w:ilvl w:val="0"/>
          <w:numId w:val="3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Participation fees or registration fees, where applicable;</w:t>
      </w:r>
    </w:p>
    <w:p w:rsidR="00000000" w:rsidDel="00000000" w:rsidP="00000000" w:rsidRDefault="00000000" w:rsidRPr="00000000" w14:paraId="0000004D">
      <w:pPr>
        <w:numPr>
          <w:ilvl w:val="0"/>
          <w:numId w:val="3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Grants, donations, or contributions;</w:t>
      </w:r>
    </w:p>
    <w:p w:rsidR="00000000" w:rsidDel="00000000" w:rsidP="00000000" w:rsidRDefault="00000000" w:rsidRPr="00000000" w14:paraId="0000004E">
      <w:pPr>
        <w:numPr>
          <w:ilvl w:val="0"/>
          <w:numId w:val="3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other lawful sources consistent with these Rules.</w:t>
      </w:r>
    </w:p>
    <w:p w:rsidR="00000000" w:rsidDel="00000000" w:rsidP="00000000" w:rsidRDefault="00000000" w:rsidRPr="00000000" w14:paraId="0000004F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 The League shall ensure that any new category of revenue:</w:t>
      </w:r>
    </w:p>
    <w:p w:rsidR="00000000" w:rsidDel="00000000" w:rsidP="00000000" w:rsidRDefault="00000000" w:rsidRPr="00000000" w14:paraId="00000050">
      <w:pPr>
        <w:numPr>
          <w:ilvl w:val="0"/>
          <w:numId w:val="2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compatible with its mission and values;</w:t>
      </w:r>
    </w:p>
    <w:p w:rsidR="00000000" w:rsidDel="00000000" w:rsidP="00000000" w:rsidRDefault="00000000" w:rsidRPr="00000000" w14:paraId="00000051">
      <w:pPr>
        <w:numPr>
          <w:ilvl w:val="0"/>
          <w:numId w:val="23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Does not undermine the integrity of competition;</w:t>
      </w:r>
    </w:p>
    <w:p w:rsidR="00000000" w:rsidDel="00000000" w:rsidP="00000000" w:rsidRDefault="00000000" w:rsidRPr="00000000" w14:paraId="00000052">
      <w:pPr>
        <w:numPr>
          <w:ilvl w:val="0"/>
          <w:numId w:val="2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appropriately vetted for legal, reputational, and ethical risks.</w:t>
      </w:r>
    </w:p>
    <w:p w:rsidR="00000000" w:rsidDel="00000000" w:rsidP="00000000" w:rsidRDefault="00000000" w:rsidRPr="00000000" w14:paraId="00000053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5 – Use of Funds</w:t>
      </w:r>
    </w:p>
    <w:p w:rsidR="00000000" w:rsidDel="00000000" w:rsidP="00000000" w:rsidRDefault="00000000" w:rsidRPr="00000000" w14:paraId="00000054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 League funds shall be used primarily to:</w:t>
      </w:r>
    </w:p>
    <w:p w:rsidR="00000000" w:rsidDel="00000000" w:rsidP="00000000" w:rsidRDefault="00000000" w:rsidRPr="00000000" w14:paraId="00000055">
      <w:pPr>
        <w:numPr>
          <w:ilvl w:val="0"/>
          <w:numId w:val="3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Organize and develop AIB League Events;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numPr>
          <w:ilvl w:val="0"/>
          <w:numId w:val="3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 integrity and safety measures (e.g., monitoring, audits, model certification);</w:t>
      </w:r>
    </w:p>
    <w:p w:rsidR="00000000" w:rsidDel="00000000" w:rsidP="00000000" w:rsidRDefault="00000000" w:rsidRPr="00000000" w14:paraId="00000057">
      <w:pPr>
        <w:numPr>
          <w:ilvl w:val="0"/>
          <w:numId w:val="3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Provide fair and transparent compensation and prize structures for professional Athletes;</w:t>
      </w:r>
    </w:p>
    <w:p w:rsidR="00000000" w:rsidDel="00000000" w:rsidP="00000000" w:rsidRDefault="00000000" w:rsidRPr="00000000" w14:paraId="00000058">
      <w:pPr>
        <w:numPr>
          <w:ilvl w:val="0"/>
          <w:numId w:val="3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Support governance and administrative functions;</w:t>
      </w:r>
    </w:p>
    <w:p w:rsidR="00000000" w:rsidDel="00000000" w:rsidP="00000000" w:rsidRDefault="00000000" w:rsidRPr="00000000" w14:paraId="00000059">
      <w:pPr>
        <w:numPr>
          <w:ilvl w:val="0"/>
          <w:numId w:val="3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Promote the long-term development and sustainability of the sport.</w:t>
      </w:r>
    </w:p>
    <w:p w:rsidR="00000000" w:rsidDel="00000000" w:rsidP="00000000" w:rsidRDefault="00000000" w:rsidRPr="00000000" w14:paraId="0000005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 Funds shall not be used for:</w:t>
      </w:r>
    </w:p>
    <w:p w:rsidR="00000000" w:rsidDel="00000000" w:rsidP="00000000" w:rsidRDefault="00000000" w:rsidRPr="00000000" w14:paraId="0000005B">
      <w:pPr>
        <w:numPr>
          <w:ilvl w:val="0"/>
          <w:numId w:val="3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Private benefit of individuals except as properly authorized compensation or reimbursement;</w:t>
      </w:r>
    </w:p>
    <w:p w:rsidR="00000000" w:rsidDel="00000000" w:rsidP="00000000" w:rsidRDefault="00000000" w:rsidRPr="00000000" w14:paraId="0000005C">
      <w:pPr>
        <w:numPr>
          <w:ilvl w:val="0"/>
          <w:numId w:val="3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Activities contrary to applicable law or the Ethics &amp; Disciplinary Code;</w:t>
      </w:r>
    </w:p>
    <w:p w:rsidR="00000000" w:rsidDel="00000000" w:rsidP="00000000" w:rsidRDefault="00000000" w:rsidRPr="00000000" w14:paraId="0000005D">
      <w:pPr>
        <w:numPr>
          <w:ilvl w:val="0"/>
          <w:numId w:val="3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purpose that would undermine the integrity, reputation, or independence of the League.</w:t>
      </w:r>
    </w:p>
    <w:p w:rsidR="00000000" w:rsidDel="00000000" w:rsidP="00000000" w:rsidRDefault="00000000" w:rsidRPr="00000000" w14:paraId="0000005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tl w:val="0"/>
        </w:rPr>
        <w:t xml:space="preserve">Article 6 – Prize Money, Athlete Compensation, and Model Entrant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 For Events designated 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professional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 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Betting Events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the League shall ensure that Athletes:</w:t>
      </w:r>
    </w:p>
    <w:p w:rsidR="00000000" w:rsidDel="00000000" w:rsidP="00000000" w:rsidRDefault="00000000" w:rsidRPr="00000000" w14:paraId="00000060">
      <w:pPr>
        <w:numPr>
          <w:ilvl w:val="0"/>
          <w:numId w:val="4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Receive compensation or prize money that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exceeds mere reimbursement of expenses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where such compensation is tied to their competitive performance;</w:t>
      </w:r>
    </w:p>
    <w:p w:rsidR="00000000" w:rsidDel="00000000" w:rsidP="00000000" w:rsidRDefault="00000000" w:rsidRPr="00000000" w14:paraId="00000061">
      <w:pPr>
        <w:numPr>
          <w:ilvl w:val="0"/>
          <w:numId w:val="4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informed, in advance, of the applicable prize pools, criteria, and payment timelines.</w:t>
      </w:r>
    </w:p>
    <w:p w:rsidR="00000000" w:rsidDel="00000000" w:rsidP="00000000" w:rsidRDefault="00000000" w:rsidRPr="00000000" w14:paraId="00000062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6.2 The structure of prize distribution and appearance fees shall be:</w:t>
      </w:r>
    </w:p>
    <w:p w:rsidR="00000000" w:rsidDel="00000000" w:rsidP="00000000" w:rsidRDefault="00000000" w:rsidRPr="00000000" w14:paraId="00000063">
      <w:pPr>
        <w:numPr>
          <w:ilvl w:val="0"/>
          <w:numId w:val="4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Objective, pre-defined, and clearly communicated;</w:t>
      </w:r>
    </w:p>
    <w:p w:rsidR="00000000" w:rsidDel="00000000" w:rsidP="00000000" w:rsidRDefault="00000000" w:rsidRPr="00000000" w14:paraId="00000064">
      <w:pPr>
        <w:numPr>
          <w:ilvl w:val="0"/>
          <w:numId w:val="4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subject to ad hoc alteration for the benefit of particular Athletes or commercial interests.</w:t>
      </w:r>
    </w:p>
    <w:p w:rsidR="00000000" w:rsidDel="00000000" w:rsidP="00000000" w:rsidRDefault="00000000" w:rsidRPr="00000000" w14:paraId="00000065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6.3 Any additional private arrangements between Athletes, Teams, and Model Entrants or sponsors must respect League rules and may not undermine integrity or eligibility criteria.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III – SPONSORSHIP AND COMMERCIAL PARTNERSHIPS</w:t>
      </w:r>
    </w:p>
    <w:p w:rsidR="00000000" w:rsidDel="00000000" w:rsidP="00000000" w:rsidRDefault="00000000" w:rsidRPr="00000000" w14:paraId="0000006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7 – General Principles on Sponsorships</w:t>
      </w:r>
    </w:p>
    <w:p w:rsidR="00000000" w:rsidDel="00000000" w:rsidP="00000000" w:rsidRDefault="00000000" w:rsidRPr="00000000" w14:paraId="00000069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 Sponsorship and commercial partnerships are an important source of support for the League and the sport. However, they must:</w:t>
      </w:r>
    </w:p>
    <w:p w:rsidR="00000000" w:rsidDel="00000000" w:rsidP="00000000" w:rsidRDefault="00000000" w:rsidRPr="00000000" w14:paraId="0000006A">
      <w:pPr>
        <w:numPr>
          <w:ilvl w:val="0"/>
          <w:numId w:val="4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compatible with League values and integrity principles;</w:t>
      </w:r>
    </w:p>
    <w:p w:rsidR="00000000" w:rsidDel="00000000" w:rsidP="00000000" w:rsidRDefault="00000000" w:rsidRPr="00000000" w14:paraId="0000006B">
      <w:pPr>
        <w:numPr>
          <w:ilvl w:val="0"/>
          <w:numId w:val="4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 transparent, lawfully structured, and subject to appropriate due diligence;</w:t>
      </w:r>
    </w:p>
    <w:p w:rsidR="00000000" w:rsidDel="00000000" w:rsidP="00000000" w:rsidRDefault="00000000" w:rsidRPr="00000000" w14:paraId="0000006C">
      <w:pPr>
        <w:numPr>
          <w:ilvl w:val="0"/>
          <w:numId w:val="4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Not compromise or appear to compromise the League’s independence and sporting decisions.</w:t>
      </w:r>
    </w:p>
    <w:p w:rsidR="00000000" w:rsidDel="00000000" w:rsidP="00000000" w:rsidRDefault="00000000" w:rsidRPr="00000000" w14:paraId="0000006D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 Sponsorship agreements shall be concluded in writing and approved via established internal processes.</w:t>
      </w:r>
    </w:p>
    <w:p w:rsidR="00000000" w:rsidDel="00000000" w:rsidP="00000000" w:rsidRDefault="00000000" w:rsidRPr="00000000" w14:paraId="0000006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7.3 The League may establish and periodically update:</w:t>
      </w:r>
    </w:p>
    <w:p w:rsidR="00000000" w:rsidDel="00000000" w:rsidP="00000000" w:rsidRDefault="00000000" w:rsidRPr="00000000" w14:paraId="0000006F">
      <w:pPr>
        <w:numPr>
          <w:ilvl w:val="0"/>
          <w:numId w:val="4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Sponsorship Policy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070">
      <w:pPr>
        <w:numPr>
          <w:ilvl w:val="0"/>
          <w:numId w:val="4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list of prohibited or sensitive sponsor categories (e.g., unlicensed betting, illegal activities, products that conflict with safety or integrity).</w:t>
      </w:r>
    </w:p>
    <w:p w:rsidR="00000000" w:rsidDel="00000000" w:rsidP="00000000" w:rsidRDefault="00000000" w:rsidRPr="00000000" w14:paraId="00000071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8 – AI and Technology Sponsors</w:t>
      </w:r>
    </w:p>
    <w:p w:rsidR="00000000" w:rsidDel="00000000" w:rsidP="00000000" w:rsidRDefault="00000000" w:rsidRPr="00000000" w14:paraId="00000072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 AI model providers, cloud platforms, or technology companies may become sponsors, provided that:</w:t>
      </w:r>
    </w:p>
    <w:p w:rsidR="00000000" w:rsidDel="00000000" w:rsidP="00000000" w:rsidRDefault="00000000" w:rsidRPr="00000000" w14:paraId="00000073">
      <w:pPr>
        <w:numPr>
          <w:ilvl w:val="0"/>
          <w:numId w:val="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Their sponsorship does not give them control over, or a veto on, the League’s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model certification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decisions under the AI Policy;</w:t>
      </w:r>
    </w:p>
    <w:p w:rsidR="00000000" w:rsidDel="00000000" w:rsidP="00000000" w:rsidRDefault="00000000" w:rsidRPr="00000000" w14:paraId="00000074">
      <w:pPr>
        <w:numPr>
          <w:ilvl w:val="0"/>
          <w:numId w:val="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They do not unduly influence the Rulebook, playing formats, or matchmaking in their favor;</w:t>
      </w:r>
    </w:p>
    <w:p w:rsidR="00000000" w:rsidDel="00000000" w:rsidP="00000000" w:rsidRDefault="00000000" w:rsidRPr="00000000" w14:paraId="00000075">
      <w:pPr>
        <w:numPr>
          <w:ilvl w:val="0"/>
          <w:numId w:val="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product placement or branding in Events is clearly separated from the League’s regulatory functions.</w:t>
      </w:r>
    </w:p>
    <w:p w:rsidR="00000000" w:rsidDel="00000000" w:rsidP="00000000" w:rsidRDefault="00000000" w:rsidRPr="00000000" w14:paraId="00000076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 Where an AI provider is both:</w:t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Certified Model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supplier; and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sponsor or commercial partner,</w:t>
      </w:r>
    </w:p>
    <w:p w:rsidR="00000000" w:rsidDel="00000000" w:rsidP="00000000" w:rsidRDefault="00000000" w:rsidRPr="00000000" w14:paraId="00000079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League shall implement safeguards to:</w:t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Avoid conflicts of interest in integrity or certification decisions;</w:t>
      </w:r>
    </w:p>
    <w:p w:rsidR="00000000" w:rsidDel="00000000" w:rsidP="00000000" w:rsidRDefault="00000000" w:rsidRPr="00000000" w14:paraId="0000007B">
      <w:pPr>
        <w:numPr>
          <w:ilvl w:val="0"/>
          <w:numId w:val="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 that competing models and providers are treated fairly under the AI Policy and certification criteria.</w:t>
      </w:r>
    </w:p>
    <w:p w:rsidR="00000000" w:rsidDel="00000000" w:rsidP="00000000" w:rsidRDefault="00000000" w:rsidRPr="00000000" w14:paraId="0000007C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8.3 All sponsorships from AI and technology partners shall be:</w:t>
      </w:r>
    </w:p>
    <w:p w:rsidR="00000000" w:rsidDel="00000000" w:rsidP="00000000" w:rsidRDefault="00000000" w:rsidRPr="00000000" w14:paraId="0000007D">
      <w:pPr>
        <w:numPr>
          <w:ilvl w:val="0"/>
          <w:numId w:val="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Clearly disclosed on the League’s official channels;</w:t>
      </w:r>
    </w:p>
    <w:p w:rsidR="00000000" w:rsidDel="00000000" w:rsidP="00000000" w:rsidRDefault="00000000" w:rsidRPr="00000000" w14:paraId="0000007E">
      <w:pPr>
        <w:numPr>
          <w:ilvl w:val="0"/>
          <w:numId w:val="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Identifiable in Event materials as commercial relationships.</w:t>
      </w:r>
    </w:p>
    <w:p w:rsidR="00000000" w:rsidDel="00000000" w:rsidP="00000000" w:rsidRDefault="00000000" w:rsidRPr="00000000" w14:paraId="0000007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9 – Betting and Gaming Sponsors</w:t>
      </w:r>
    </w:p>
    <w:p w:rsidR="00000000" w:rsidDel="00000000" w:rsidP="00000000" w:rsidRDefault="00000000" w:rsidRPr="00000000" w14:paraId="00000080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9.1 Relationships with Betting Operators or gaming companies must comply with applicable law and regulatory requirements.</w:t>
      </w:r>
    </w:p>
    <w:p w:rsidR="00000000" w:rsidDel="00000000" w:rsidP="00000000" w:rsidRDefault="00000000" w:rsidRPr="00000000" w14:paraId="00000081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 The League may enter into: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Integrity and data agreements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with Betting Operators for the purpose of monitoring and protecting Betting Events;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Sponsorship agreements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with licensed Betting Operators in jurisdictions where this is lawful and consistent with League values.</w:t>
      </w:r>
    </w:p>
    <w:p w:rsidR="00000000" w:rsidDel="00000000" w:rsidP="00000000" w:rsidRDefault="00000000" w:rsidRPr="00000000" w14:paraId="00000084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 Such relationships must not:</w:t>
      </w:r>
    </w:p>
    <w:p w:rsidR="00000000" w:rsidDel="00000000" w:rsidP="00000000" w:rsidRDefault="00000000" w:rsidRPr="00000000" w14:paraId="00000085">
      <w:pPr>
        <w:numPr>
          <w:ilvl w:val="0"/>
          <w:numId w:val="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Allow Betting Operators to influence Event outcomes, model certification, or disciplinary decisions;</w:t>
      </w:r>
    </w:p>
    <w:p w:rsidR="00000000" w:rsidDel="00000000" w:rsidP="00000000" w:rsidRDefault="00000000" w:rsidRPr="00000000" w14:paraId="00000086">
      <w:pPr>
        <w:numPr>
          <w:ilvl w:val="0"/>
          <w:numId w:val="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incentives for the League or its officials to minimize or ignore integrity issues;</w:t>
      </w:r>
    </w:p>
    <w:p w:rsidR="00000000" w:rsidDel="00000000" w:rsidP="00000000" w:rsidRDefault="00000000" w:rsidRPr="00000000" w14:paraId="00000087">
      <w:pPr>
        <w:numPr>
          <w:ilvl w:val="0"/>
          <w:numId w:val="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Interfere with the independence of the Integrity Unit or Disciplinary Bodies.</w:t>
      </w:r>
    </w:p>
    <w:p w:rsidR="00000000" w:rsidDel="00000000" w:rsidP="00000000" w:rsidRDefault="00000000" w:rsidRPr="00000000" w14:paraId="00000088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9.4 Any Betting-related sponsorship or partnership shall be:</w:t>
      </w:r>
    </w:p>
    <w:p w:rsidR="00000000" w:rsidDel="00000000" w:rsidP="00000000" w:rsidRDefault="00000000" w:rsidRPr="00000000" w14:paraId="00000089">
      <w:pPr>
        <w:numPr>
          <w:ilvl w:val="0"/>
          <w:numId w:val="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Clearly disclosed;</w:t>
      </w:r>
    </w:p>
    <w:p w:rsidR="00000000" w:rsidDel="00000000" w:rsidP="00000000" w:rsidRDefault="00000000" w:rsidRPr="00000000" w14:paraId="0000008A">
      <w:pPr>
        <w:numPr>
          <w:ilvl w:val="0"/>
          <w:numId w:val="9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Accompanied by clear responsible-gaming messaging where required by law;</w:t>
      </w:r>
    </w:p>
    <w:p w:rsidR="00000000" w:rsidDel="00000000" w:rsidP="00000000" w:rsidRDefault="00000000" w:rsidRPr="00000000" w14:paraId="0000008B">
      <w:pPr>
        <w:numPr>
          <w:ilvl w:val="0"/>
          <w:numId w:val="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Subject to enhanced due diligence and ongoing monitoring.</w:t>
      </w:r>
    </w:p>
    <w:p w:rsidR="00000000" w:rsidDel="00000000" w:rsidP="00000000" w:rsidRDefault="00000000" w:rsidRPr="00000000" w14:paraId="0000008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10 – Team and Athlete Sponsorships</w:t>
      </w:r>
    </w:p>
    <w:p w:rsidR="00000000" w:rsidDel="00000000" w:rsidP="00000000" w:rsidRDefault="00000000" w:rsidRPr="00000000" w14:paraId="0000008D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10.1 Athletes, Teams, and Model Entrants may enter into individual sponsorship agreements, subject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numPr>
          <w:ilvl w:val="0"/>
          <w:numId w:val="1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Compliance with the Ethics &amp; Disciplinary Code, Anti-Corruption Protocol, and any branding rules;</w:t>
      </w:r>
    </w:p>
    <w:p w:rsidR="00000000" w:rsidDel="00000000" w:rsidP="00000000" w:rsidRDefault="00000000" w:rsidRPr="00000000" w14:paraId="0000008F">
      <w:pPr>
        <w:numPr>
          <w:ilvl w:val="0"/>
          <w:numId w:val="1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Non-interference with League-wide sponsor exclusivities, where contractually agreed;</w:t>
      </w:r>
    </w:p>
    <w:p w:rsidR="00000000" w:rsidDel="00000000" w:rsidP="00000000" w:rsidRDefault="00000000" w:rsidRPr="00000000" w14:paraId="00000090">
      <w:pPr>
        <w:numPr>
          <w:ilvl w:val="0"/>
          <w:numId w:val="1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Mandatory disclosure of certain categories of sponsors (especially AI providers and Betting Operators) to the League.</w:t>
      </w:r>
    </w:p>
    <w:p w:rsidR="00000000" w:rsidDel="00000000" w:rsidP="00000000" w:rsidRDefault="00000000" w:rsidRPr="00000000" w14:paraId="00000091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 Athlete sponsorships with AI model providers are permitted, but:</w:t>
      </w:r>
    </w:p>
    <w:p w:rsidR="00000000" w:rsidDel="00000000" w:rsidP="00000000" w:rsidRDefault="00000000" w:rsidRPr="00000000" w14:paraId="00000092">
      <w:pPr>
        <w:numPr>
          <w:ilvl w:val="0"/>
          <w:numId w:val="1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Athletes must declare if they promote or are financially tied to a model or platform they use in competition;</w:t>
      </w:r>
    </w:p>
    <w:p w:rsidR="00000000" w:rsidDel="00000000" w:rsidP="00000000" w:rsidRDefault="00000000" w:rsidRPr="00000000" w14:paraId="00000093">
      <w:pPr>
        <w:numPr>
          <w:ilvl w:val="0"/>
          <w:numId w:val="1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Such relationships shall not override the League’s integrity controls or AI Policy requirements.</w:t>
      </w:r>
    </w:p>
    <w:p w:rsidR="00000000" w:rsidDel="00000000" w:rsidP="00000000" w:rsidRDefault="00000000" w:rsidRPr="00000000" w14:paraId="00000094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10.3 Athlete sponsorships with Betting Operators, where permitted by law, may be subject to additional restrictions, including:</w:t>
      </w:r>
    </w:p>
    <w:p w:rsidR="00000000" w:rsidDel="00000000" w:rsidP="00000000" w:rsidRDefault="00000000" w:rsidRPr="00000000" w14:paraId="00000095">
      <w:pPr>
        <w:numPr>
          <w:ilvl w:val="0"/>
          <w:numId w:val="13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Limits on logo display or brand use during Betting Events;</w:t>
      </w:r>
    </w:p>
    <w:p w:rsidR="00000000" w:rsidDel="00000000" w:rsidP="00000000" w:rsidRDefault="00000000" w:rsidRPr="00000000" w14:paraId="00000096">
      <w:pPr>
        <w:numPr>
          <w:ilvl w:val="0"/>
          <w:numId w:val="13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Restrictions on promotional activities that could conflict with integrity messaging.</w:t>
      </w:r>
    </w:p>
    <w:p w:rsidR="00000000" w:rsidDel="00000000" w:rsidP="00000000" w:rsidRDefault="00000000" w:rsidRPr="00000000" w14:paraId="0000009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IV – DUE DILIGENCE, DISCLOSURE, AND CONFLICTS OF INTEREST</w:t>
      </w:r>
    </w:p>
    <w:p w:rsidR="00000000" w:rsidDel="00000000" w:rsidP="00000000" w:rsidRDefault="00000000" w:rsidRPr="00000000" w14:paraId="00000099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11 – Due Diligence on Sponsors and Partners</w:t>
      </w:r>
    </w:p>
    <w:p w:rsidR="00000000" w:rsidDel="00000000" w:rsidP="00000000" w:rsidRDefault="00000000" w:rsidRPr="00000000" w14:paraId="0000009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11.1 Before concluding significant sponsorship or commercial agreements, the League shall conduct appropriate due diligence, considering:</w:t>
      </w:r>
    </w:p>
    <w:p w:rsidR="00000000" w:rsidDel="00000000" w:rsidP="00000000" w:rsidRDefault="00000000" w:rsidRPr="00000000" w14:paraId="0000009B">
      <w:pPr>
        <w:numPr>
          <w:ilvl w:val="0"/>
          <w:numId w:val="1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Legal compliance, licensing, and regulatory status;</w:t>
      </w:r>
    </w:p>
    <w:p w:rsidR="00000000" w:rsidDel="00000000" w:rsidP="00000000" w:rsidRDefault="00000000" w:rsidRPr="00000000" w14:paraId="0000009C">
      <w:pPr>
        <w:numPr>
          <w:ilvl w:val="0"/>
          <w:numId w:val="14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Reputational risks, including any history of corruption, match-fixing, or serious misconduct;</w:t>
      </w:r>
    </w:p>
    <w:p w:rsidR="00000000" w:rsidDel="00000000" w:rsidP="00000000" w:rsidRDefault="00000000" w:rsidRPr="00000000" w14:paraId="0000009D">
      <w:pPr>
        <w:numPr>
          <w:ilvl w:val="0"/>
          <w:numId w:val="1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Alignment with League values and integrity commitments.</w:t>
      </w:r>
    </w:p>
    <w:p w:rsidR="00000000" w:rsidDel="00000000" w:rsidP="00000000" w:rsidRDefault="00000000" w:rsidRPr="00000000" w14:paraId="0000009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11.2 Where concerns arise regarding an existing sponsor or partner, the League may:</w:t>
      </w:r>
    </w:p>
    <w:p w:rsidR="00000000" w:rsidDel="00000000" w:rsidP="00000000" w:rsidRDefault="00000000" w:rsidRPr="00000000" w14:paraId="0000009F">
      <w:pPr>
        <w:numPr>
          <w:ilvl w:val="0"/>
          <w:numId w:val="1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Seek further information or assurances;</w:t>
      </w:r>
    </w:p>
    <w:p w:rsidR="00000000" w:rsidDel="00000000" w:rsidP="00000000" w:rsidRDefault="00000000" w:rsidRPr="00000000" w14:paraId="000000A0">
      <w:pPr>
        <w:numPr>
          <w:ilvl w:val="0"/>
          <w:numId w:val="1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Impose conditions or corrective measures;</w:t>
      </w:r>
    </w:p>
    <w:p w:rsidR="00000000" w:rsidDel="00000000" w:rsidP="00000000" w:rsidRDefault="00000000" w:rsidRPr="00000000" w14:paraId="000000A1">
      <w:pPr>
        <w:numPr>
          <w:ilvl w:val="0"/>
          <w:numId w:val="1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Suspend or terminate the relationship, in accordance with contractual rights and applicable law.</w:t>
      </w:r>
    </w:p>
    <w:p w:rsidR="00000000" w:rsidDel="00000000" w:rsidP="00000000" w:rsidRDefault="00000000" w:rsidRPr="00000000" w14:paraId="000000A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12 – Disclosure of Sponsorships</w:t>
      </w:r>
    </w:p>
    <w:p w:rsidR="00000000" w:rsidDel="00000000" w:rsidP="00000000" w:rsidRDefault="00000000" w:rsidRPr="00000000" w14:paraId="000000A3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 The League shall maintain an up-to-date internal register of:</w:t>
      </w:r>
    </w:p>
    <w:p w:rsidR="00000000" w:rsidDel="00000000" w:rsidP="00000000" w:rsidRDefault="00000000" w:rsidRPr="00000000" w14:paraId="000000A4">
      <w:pPr>
        <w:numPr>
          <w:ilvl w:val="0"/>
          <w:numId w:val="1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Its principal sponsors and commercial partners;</w:t>
      </w:r>
    </w:p>
    <w:p w:rsidR="00000000" w:rsidDel="00000000" w:rsidP="00000000" w:rsidRDefault="00000000" w:rsidRPr="00000000" w14:paraId="000000A5">
      <w:pPr>
        <w:numPr>
          <w:ilvl w:val="0"/>
          <w:numId w:val="1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Key terms relevant to integrity (e.g., data-sharing obligations, category exclusivity).</w:t>
      </w:r>
    </w:p>
    <w:p w:rsidR="00000000" w:rsidDel="00000000" w:rsidP="00000000" w:rsidRDefault="00000000" w:rsidRPr="00000000" w14:paraId="000000A6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 The League shall publicly disclose, at minimum:</w:t>
      </w:r>
    </w:p>
    <w:p w:rsidR="00000000" w:rsidDel="00000000" w:rsidP="00000000" w:rsidRDefault="00000000" w:rsidRPr="00000000" w14:paraId="000000A7">
      <w:pPr>
        <w:numPr>
          <w:ilvl w:val="0"/>
          <w:numId w:val="1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identities of major sponsors and commercial partners;</w:t>
      </w:r>
    </w:p>
    <w:p w:rsidR="00000000" w:rsidDel="00000000" w:rsidP="00000000" w:rsidRDefault="00000000" w:rsidRPr="00000000" w14:paraId="000000A8">
      <w:pPr>
        <w:numPr>
          <w:ilvl w:val="0"/>
          <w:numId w:val="1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Clear labeling of sponsored content and branded segments in Events.</w:t>
      </w:r>
    </w:p>
    <w:p w:rsidR="00000000" w:rsidDel="00000000" w:rsidP="00000000" w:rsidRDefault="00000000" w:rsidRPr="00000000" w14:paraId="000000A9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 xml:space="preserve">12.3 Athletes, Teams, and Model Entrants may be required to declare to the League: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numPr>
          <w:ilvl w:val="0"/>
          <w:numId w:val="19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Their main sponsors, especially if they are AI or Betting-related;</w:t>
      </w:r>
    </w:p>
    <w:p w:rsidR="00000000" w:rsidDel="00000000" w:rsidP="00000000" w:rsidRDefault="00000000" w:rsidRPr="00000000" w14:paraId="000000AB">
      <w:pPr>
        <w:numPr>
          <w:ilvl w:val="0"/>
          <w:numId w:val="19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sponsorship that may give rise to potential conflicts of interest.</w:t>
      </w:r>
    </w:p>
    <w:p w:rsidR="00000000" w:rsidDel="00000000" w:rsidP="00000000" w:rsidRDefault="00000000" w:rsidRPr="00000000" w14:paraId="000000A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13 – Conflicts of Interest</w:t>
      </w:r>
    </w:p>
    <w:p w:rsidR="00000000" w:rsidDel="00000000" w:rsidP="00000000" w:rsidRDefault="00000000" w:rsidRPr="00000000" w14:paraId="000000AD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13.1 League officials, commission members, and staff must avoid financial relationships that conflict with their duties, particularly:</w:t>
      </w:r>
    </w:p>
    <w:p w:rsidR="00000000" w:rsidDel="00000000" w:rsidP="00000000" w:rsidRDefault="00000000" w:rsidRPr="00000000" w14:paraId="000000AE">
      <w:pPr>
        <w:numPr>
          <w:ilvl w:val="0"/>
          <w:numId w:val="2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Financial interests in sponsors or partners over which they have decision-making influence;</w:t>
      </w:r>
    </w:p>
    <w:p w:rsidR="00000000" w:rsidDel="00000000" w:rsidP="00000000" w:rsidRDefault="00000000" w:rsidRPr="00000000" w14:paraId="000000AF">
      <w:pPr>
        <w:numPr>
          <w:ilvl w:val="0"/>
          <w:numId w:val="2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Personal benefits arising from decisions affecting specific AI providers, Betting Operators, or Teams.</w:t>
      </w:r>
    </w:p>
    <w:p w:rsidR="00000000" w:rsidDel="00000000" w:rsidP="00000000" w:rsidRDefault="00000000" w:rsidRPr="00000000" w14:paraId="000000B0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13.2 Where a conflict arises or may reasonably be perceived, it must be:</w:t>
      </w:r>
    </w:p>
    <w:p w:rsidR="00000000" w:rsidDel="00000000" w:rsidP="00000000" w:rsidRDefault="00000000" w:rsidRPr="00000000" w14:paraId="000000B1">
      <w:pPr>
        <w:numPr>
          <w:ilvl w:val="0"/>
          <w:numId w:val="2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Disclosed without delay, in accordance with League governance rules;</w:t>
      </w:r>
    </w:p>
    <w:p w:rsidR="00000000" w:rsidDel="00000000" w:rsidP="00000000" w:rsidRDefault="00000000" w:rsidRPr="00000000" w14:paraId="000000B2">
      <w:pPr>
        <w:numPr>
          <w:ilvl w:val="0"/>
          <w:numId w:val="2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Managed via recusal, reallocation of duties, or other appropriate measures.</w:t>
      </w:r>
    </w:p>
    <w:p w:rsidR="00000000" w:rsidDel="00000000" w:rsidP="00000000" w:rsidRDefault="00000000" w:rsidRPr="00000000" w14:paraId="000000B3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V – FINANCIAL CONDUCT OF PARTICIPANTS</w:t>
      </w:r>
    </w:p>
    <w:p w:rsidR="00000000" w:rsidDel="00000000" w:rsidP="00000000" w:rsidRDefault="00000000" w:rsidRPr="00000000" w14:paraId="000000B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14 – Prohibited Financial Misconduct</w:t>
      </w:r>
    </w:p>
    <w:p w:rsidR="00000000" w:rsidDel="00000000" w:rsidP="00000000" w:rsidRDefault="00000000" w:rsidRPr="00000000" w14:paraId="000000B6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14.1 Participants shall not:</w:t>
      </w:r>
    </w:p>
    <w:p w:rsidR="00000000" w:rsidDel="00000000" w:rsidP="00000000" w:rsidRDefault="00000000" w:rsidRPr="00000000" w14:paraId="000000B7">
      <w:pPr>
        <w:numPr>
          <w:ilvl w:val="0"/>
          <w:numId w:val="22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Misappropriate or misuse funds belonging to the League, Events, Teams, or other Participants;</w:t>
      </w:r>
    </w:p>
    <w:p w:rsidR="00000000" w:rsidDel="00000000" w:rsidP="00000000" w:rsidRDefault="00000000" w:rsidRPr="00000000" w14:paraId="000000B8">
      <w:pPr>
        <w:numPr>
          <w:ilvl w:val="0"/>
          <w:numId w:val="22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Engage in fraud, forgery, or falsification of financial records or invoices;</w:t>
      </w:r>
    </w:p>
    <w:p w:rsidR="00000000" w:rsidDel="00000000" w:rsidP="00000000" w:rsidRDefault="00000000" w:rsidRPr="00000000" w14:paraId="000000B9">
      <w:pPr>
        <w:numPr>
          <w:ilvl w:val="0"/>
          <w:numId w:val="22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Conceal or disguise the origin of funds related to corruption, match-fixing, or other serious offences.</w:t>
      </w:r>
    </w:p>
    <w:p w:rsidR="00000000" w:rsidDel="00000000" w:rsidP="00000000" w:rsidRDefault="00000000" w:rsidRPr="00000000" w14:paraId="000000BA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14.2 Any such misconduct may be treated as:</w:t>
      </w:r>
    </w:p>
    <w:p w:rsidR="00000000" w:rsidDel="00000000" w:rsidP="00000000" w:rsidRDefault="00000000" w:rsidRPr="00000000" w14:paraId="000000BB">
      <w:pPr>
        <w:numPr>
          <w:ilvl w:val="0"/>
          <w:numId w:val="24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disciplinary offence under the Ethics &amp; Disciplinary Code and Anti-Corruption Protocol;</w:t>
      </w:r>
    </w:p>
    <w:p w:rsidR="00000000" w:rsidDel="00000000" w:rsidP="00000000" w:rsidRDefault="00000000" w:rsidRPr="00000000" w14:paraId="000000BC">
      <w:pPr>
        <w:numPr>
          <w:ilvl w:val="0"/>
          <w:numId w:val="24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matter for referral to law enforcement, where required or appropriate.</w:t>
      </w:r>
    </w:p>
    <w:p w:rsidR="00000000" w:rsidDel="00000000" w:rsidP="00000000" w:rsidRDefault="00000000" w:rsidRPr="00000000" w14:paraId="000000B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15 – Gifts, Hospitality, and Benefits</w:t>
      </w:r>
    </w:p>
    <w:p w:rsidR="00000000" w:rsidDel="00000000" w:rsidP="00000000" w:rsidRDefault="00000000" w:rsidRPr="00000000" w14:paraId="000000B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15.1 Participants may not offer or accept gifts, hospitality, or other benefits that:</w:t>
      </w:r>
    </w:p>
    <w:p w:rsidR="00000000" w:rsidDel="00000000" w:rsidP="00000000" w:rsidRDefault="00000000" w:rsidRPr="00000000" w14:paraId="000000BF">
      <w:pPr>
        <w:numPr>
          <w:ilvl w:val="0"/>
          <w:numId w:val="25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excessive or inappropriate in light of local custom and context;</w:t>
      </w:r>
    </w:p>
    <w:p w:rsidR="00000000" w:rsidDel="00000000" w:rsidP="00000000" w:rsidRDefault="00000000" w:rsidRPr="00000000" w14:paraId="000000C0">
      <w:pPr>
        <w:numPr>
          <w:ilvl w:val="0"/>
          <w:numId w:val="25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Are intended to influence, or reasonably appear capable of influencing, sporting or regulatory decisions;</w:t>
      </w:r>
    </w:p>
    <w:p w:rsidR="00000000" w:rsidDel="00000000" w:rsidP="00000000" w:rsidRDefault="00000000" w:rsidRPr="00000000" w14:paraId="000000C1">
      <w:pPr>
        <w:numPr>
          <w:ilvl w:val="0"/>
          <w:numId w:val="25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Create obligations or expectations inconsistent with integrity.</w:t>
      </w:r>
    </w:p>
    <w:p w:rsidR="00000000" w:rsidDel="00000000" w:rsidP="00000000" w:rsidRDefault="00000000" w:rsidRPr="00000000" w14:paraId="000000C2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15.2 Token or customary hospitality may be acceptable, provided it complies with:</w:t>
      </w:r>
    </w:p>
    <w:p w:rsidR="00000000" w:rsidDel="00000000" w:rsidP="00000000" w:rsidRDefault="00000000" w:rsidRPr="00000000" w14:paraId="000000C3">
      <w:pPr>
        <w:numPr>
          <w:ilvl w:val="0"/>
          <w:numId w:val="26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Anti-Corruption Protocol;</w:t>
      </w:r>
    </w:p>
    <w:p w:rsidR="00000000" w:rsidDel="00000000" w:rsidP="00000000" w:rsidRDefault="00000000" w:rsidRPr="00000000" w14:paraId="000000C4">
      <w:pPr>
        <w:numPr>
          <w:ilvl w:val="0"/>
          <w:numId w:val="26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applicable league-wide guidance on gifts and hospitality.</w:t>
      </w:r>
    </w:p>
    <w:p w:rsidR="00000000" w:rsidDel="00000000" w:rsidP="00000000" w:rsidRDefault="00000000" w:rsidRPr="00000000" w14:paraId="000000C5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VI – SUPERVISION, ENFORCEMENT, AND SANCTIONS</w:t>
      </w:r>
    </w:p>
    <w:p w:rsidR="00000000" w:rsidDel="00000000" w:rsidP="00000000" w:rsidRDefault="00000000" w:rsidRPr="00000000" w14:paraId="000000C7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16 – Oversight</w:t>
      </w:r>
    </w:p>
    <w:p w:rsidR="00000000" w:rsidDel="00000000" w:rsidP="00000000" w:rsidRDefault="00000000" w:rsidRPr="00000000" w14:paraId="000000C8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16.1 The League may designate one or more bodies or officers (e.g., Finance Committee, Audit Committee) to oversee compliance with these Rules.</w:t>
      </w:r>
    </w:p>
    <w:p w:rsidR="00000000" w:rsidDel="00000000" w:rsidP="00000000" w:rsidRDefault="00000000" w:rsidRPr="00000000" w14:paraId="000000C9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16.2 The Integrity Unit and Disciplinary Bodies may investigate and adjudicate cases of:</w:t>
      </w:r>
    </w:p>
    <w:p w:rsidR="00000000" w:rsidDel="00000000" w:rsidP="00000000" w:rsidRDefault="00000000" w:rsidRPr="00000000" w14:paraId="000000CA">
      <w:pPr>
        <w:numPr>
          <w:ilvl w:val="0"/>
          <w:numId w:val="27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Corrupt financial practices;</w:t>
      </w:r>
    </w:p>
    <w:p w:rsidR="00000000" w:rsidDel="00000000" w:rsidP="00000000" w:rsidRDefault="00000000" w:rsidRPr="00000000" w14:paraId="000000CB">
      <w:pPr>
        <w:numPr>
          <w:ilvl w:val="0"/>
          <w:numId w:val="27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Sponsorship-related misconduct;</w:t>
      </w:r>
    </w:p>
    <w:p w:rsidR="00000000" w:rsidDel="00000000" w:rsidP="00000000" w:rsidRDefault="00000000" w:rsidRPr="00000000" w14:paraId="000000CC">
      <w:pPr>
        <w:numPr>
          <w:ilvl w:val="0"/>
          <w:numId w:val="27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Conflicts of interest and non-disclosure.</w:t>
      </w:r>
    </w:p>
    <w:p w:rsidR="00000000" w:rsidDel="00000000" w:rsidP="00000000" w:rsidRDefault="00000000" w:rsidRPr="00000000" w14:paraId="000000C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17 – Breaches and Sanctions</w:t>
      </w:r>
    </w:p>
    <w:p w:rsidR="00000000" w:rsidDel="00000000" w:rsidP="00000000" w:rsidRDefault="00000000" w:rsidRPr="00000000" w14:paraId="000000CE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17.1 Breaches of these Rules by Participants may result in sanctions under the Ethics &amp; Disciplinary Code and other applicable regulations, including but not limited to:</w:t>
      </w:r>
    </w:p>
    <w:p w:rsidR="00000000" w:rsidDel="00000000" w:rsidP="00000000" w:rsidRDefault="00000000" w:rsidRPr="00000000" w14:paraId="000000CF">
      <w:pPr>
        <w:numPr>
          <w:ilvl w:val="0"/>
          <w:numId w:val="28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Warnings or reprimands;</w:t>
      </w:r>
    </w:p>
    <w:p w:rsidR="00000000" w:rsidDel="00000000" w:rsidP="00000000" w:rsidRDefault="00000000" w:rsidRPr="00000000" w14:paraId="000000D0">
      <w:pPr>
        <w:numPr>
          <w:ilvl w:val="0"/>
          <w:numId w:val="2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Fines or restitution orders, where contractually permissible;</w:t>
      </w:r>
    </w:p>
    <w:p w:rsidR="00000000" w:rsidDel="00000000" w:rsidP="00000000" w:rsidRDefault="00000000" w:rsidRPr="00000000" w14:paraId="000000D1">
      <w:pPr>
        <w:numPr>
          <w:ilvl w:val="0"/>
          <w:numId w:val="2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Suspension or removal from office or function;</w:t>
      </w:r>
    </w:p>
    <w:p w:rsidR="00000000" w:rsidDel="00000000" w:rsidP="00000000" w:rsidRDefault="00000000" w:rsidRPr="00000000" w14:paraId="000000D2">
      <w:pPr>
        <w:numPr>
          <w:ilvl w:val="0"/>
          <w:numId w:val="28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Ineligibility to participate in Events or hold official positions;</w:t>
      </w:r>
    </w:p>
    <w:p w:rsidR="00000000" w:rsidDel="00000000" w:rsidP="00000000" w:rsidRDefault="00000000" w:rsidRPr="00000000" w14:paraId="000000D3">
      <w:pPr>
        <w:numPr>
          <w:ilvl w:val="0"/>
          <w:numId w:val="28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Forfeiture of prizes, fees, or contractual benefits.</w:t>
      </w:r>
    </w:p>
    <w:p w:rsidR="00000000" w:rsidDel="00000000" w:rsidP="00000000" w:rsidRDefault="00000000" w:rsidRPr="00000000" w14:paraId="000000D4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17.2 Sponsors or commercial partners found to have engaged in serious misconduct may face:</w:t>
      </w:r>
    </w:p>
    <w:p w:rsidR="00000000" w:rsidDel="00000000" w:rsidP="00000000" w:rsidRDefault="00000000" w:rsidRPr="00000000" w14:paraId="000000D5">
      <w:pPr>
        <w:numPr>
          <w:ilvl w:val="0"/>
          <w:numId w:val="30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Suspension or termination of sponsorship agreements;</w:t>
      </w:r>
    </w:p>
    <w:p w:rsidR="00000000" w:rsidDel="00000000" w:rsidP="00000000" w:rsidRDefault="00000000" w:rsidRPr="00000000" w14:paraId="000000D6">
      <w:pPr>
        <w:numPr>
          <w:ilvl w:val="0"/>
          <w:numId w:val="30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Public disclosure of the breach, where appropriate;</w:t>
      </w:r>
    </w:p>
    <w:p w:rsidR="00000000" w:rsidDel="00000000" w:rsidP="00000000" w:rsidRDefault="00000000" w:rsidRPr="00000000" w14:paraId="000000D7">
      <w:pPr>
        <w:numPr>
          <w:ilvl w:val="0"/>
          <w:numId w:val="30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Exclusion from future partnerships, subject to contractual and legal constraints.</w:t>
      </w:r>
    </w:p>
    <w:p w:rsidR="00000000" w:rsidDel="00000000" w:rsidP="00000000" w:rsidRDefault="00000000" w:rsidRPr="00000000" w14:paraId="000000D8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17.3 Any suspected criminal conduct may be referred to competent authorities.</w:t>
      </w:r>
    </w:p>
    <w:p w:rsidR="00000000" w:rsidDel="00000000" w:rsidP="00000000" w:rsidRDefault="00000000" w:rsidRPr="00000000" w14:paraId="000000D9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6"/>
          <w:szCs w:val="36"/>
          <w:rtl w:val="0"/>
        </w:rPr>
        <w:t xml:space="preserve">CHAPTER VII – FINAL PROVISIONS</w:t>
      </w:r>
    </w:p>
    <w:p w:rsidR="00000000" w:rsidDel="00000000" w:rsidP="00000000" w:rsidRDefault="00000000" w:rsidRPr="00000000" w14:paraId="000000DB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18 – Relationship with Other League Regulations</w:t>
      </w:r>
    </w:p>
    <w:p w:rsidR="00000000" w:rsidDel="00000000" w:rsidP="00000000" w:rsidRDefault="00000000" w:rsidRPr="00000000" w14:paraId="000000DC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18.1 These Rules complement and do not replace:</w:t>
      </w:r>
    </w:p>
    <w:p w:rsidR="00000000" w:rsidDel="00000000" w:rsidP="00000000" w:rsidRDefault="00000000" w:rsidRPr="00000000" w14:paraId="000000DD">
      <w:pPr>
        <w:numPr>
          <w:ilvl w:val="0"/>
          <w:numId w:val="31"/>
        </w:numPr>
        <w:spacing w:after="0" w:before="28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Ethics &amp; Disciplinary Code;</w:t>
      </w:r>
    </w:p>
    <w:p w:rsidR="00000000" w:rsidDel="00000000" w:rsidP="00000000" w:rsidRDefault="00000000" w:rsidRPr="00000000" w14:paraId="000000DE">
      <w:pPr>
        <w:numPr>
          <w:ilvl w:val="0"/>
          <w:numId w:val="3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Anti-Corruption Protocol;</w:t>
      </w:r>
    </w:p>
    <w:p w:rsidR="00000000" w:rsidDel="00000000" w:rsidP="00000000" w:rsidRDefault="00000000" w:rsidRPr="00000000" w14:paraId="000000DF">
      <w:pPr>
        <w:numPr>
          <w:ilvl w:val="0"/>
          <w:numId w:val="3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Anti-Cheating Regulations;</w:t>
      </w:r>
    </w:p>
    <w:p w:rsidR="00000000" w:rsidDel="00000000" w:rsidP="00000000" w:rsidRDefault="00000000" w:rsidRPr="00000000" w14:paraId="000000E0">
      <w:pPr>
        <w:numPr>
          <w:ilvl w:val="0"/>
          <w:numId w:val="3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AI Policy;</w:t>
      </w:r>
    </w:p>
    <w:p w:rsidR="00000000" w:rsidDel="00000000" w:rsidP="00000000" w:rsidRDefault="00000000" w:rsidRPr="00000000" w14:paraId="000000E1">
      <w:pPr>
        <w:numPr>
          <w:ilvl w:val="0"/>
          <w:numId w:val="31"/>
        </w:numPr>
        <w:spacing w:after="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Dispute Resolution System;</w:t>
      </w:r>
    </w:p>
    <w:p w:rsidR="00000000" w:rsidDel="00000000" w:rsidP="00000000" w:rsidRDefault="00000000" w:rsidRPr="00000000" w14:paraId="000000E2">
      <w:pPr>
        <w:numPr>
          <w:ilvl w:val="0"/>
          <w:numId w:val="31"/>
        </w:numPr>
        <w:spacing w:after="280" w:before="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Any internal financial and audit procedures.</w:t>
      </w:r>
    </w:p>
    <w:p w:rsidR="00000000" w:rsidDel="00000000" w:rsidP="00000000" w:rsidRDefault="00000000" w:rsidRPr="00000000" w14:paraId="000000E3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18.2 In case of discrepancy between these Rules and specific integrity or disciplinary provisions, the latter shall prevail on matters within their scope.</w:t>
      </w:r>
    </w:p>
    <w:p w:rsidR="00000000" w:rsidDel="00000000" w:rsidP="00000000" w:rsidRDefault="00000000" w:rsidRPr="00000000" w14:paraId="000000E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Article 19 – Amendments and Entry into Force</w:t>
      </w:r>
    </w:p>
    <w:p w:rsidR="00000000" w:rsidDel="00000000" w:rsidP="00000000" w:rsidRDefault="00000000" w:rsidRPr="00000000" w14:paraId="000000E5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19.1 These Rules may be amended by the competent governing organ of the League, in accordance with internal procedures.</w:t>
      </w:r>
    </w:p>
    <w:p w:rsidR="00000000" w:rsidDel="00000000" w:rsidP="00000000" w:rsidRDefault="00000000" w:rsidRPr="00000000" w14:paraId="000000E6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19.2 Amendments shall be communicated via official channels and take effect on the date specified by the League.</w:t>
      </w:r>
    </w:p>
    <w:p w:rsidR="00000000" w:rsidDel="00000000" w:rsidP="00000000" w:rsidRDefault="00000000" w:rsidRPr="00000000" w14:paraId="000000E7">
      <w:pPr>
        <w:spacing w:after="280" w:before="2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19.3 Participation in League Events and acceptance of sponsorship or financial relationships within the League’s framework implies adherence to these Rules.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BY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2025-12-11T09:32:58Z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476cf074-ee8f-48b7-8600-cd73b5fb7a75</vt:lpwstr>
  </property>
  <property fmtid="{D5CDD505-2E9C-101B-9397-08002B2CF9AE}" pid="7" name="MSIP_Label_defa4170-0d19-0005-0004-bc88714345d2_ActionId">
    <vt:lpwstr>46a56b95-feab-4ffe-a89b-2d68c89b7c52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