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DISPUTE RESOLUTION SYSTEM</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PREAMBLE</w:t>
      </w:r>
    </w:p>
    <w:p w:rsidR="00000000" w:rsidDel="00000000" w:rsidP="00000000" w:rsidRDefault="00000000" w:rsidRPr="00000000" w14:paraId="00000004">
      <w:pPr>
        <w:pStyle w:val="Heading1"/>
        <w:rPr/>
      </w:pPr>
      <w:r w:rsidDel="00000000" w:rsidR="00000000" w:rsidRPr="00000000">
        <w:rPr>
          <w:rtl w:val="0"/>
        </w:rPr>
        <w:t xml:space="preserve">COMPETITION STRUCTURE COVERED BY THIS SYSTEM</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 AIB League (the “League”) adopts this Dispute Resolution System (the “System”) to provide a clear, fair, and efficient framework for resolving disputes arising in connection with AIB League competitions.</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System is designed to:</w:t>
      </w:r>
    </w:p>
    <w:p w:rsidR="00000000" w:rsidDel="00000000" w:rsidP="00000000" w:rsidRDefault="00000000" w:rsidRPr="00000000" w14:paraId="0000000C">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that sporting, disciplinary, and regulatory disputes are decided by competent and independent bodies;</w:t>
      </w:r>
    </w:p>
    <w:p w:rsidR="00000000" w:rsidDel="00000000" w:rsidP="00000000" w:rsidRDefault="00000000" w:rsidRPr="00000000" w14:paraId="0000000D">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consistent and predictable decision-making;</w:t>
      </w:r>
    </w:p>
    <w:p w:rsidR="00000000" w:rsidDel="00000000" w:rsidP="00000000" w:rsidRDefault="00000000" w:rsidRPr="00000000" w14:paraId="0000000E">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Support the integrity, reputation, and orderly functioning of AIB League competitions;</w:t>
      </w:r>
      <w:r w:rsidDel="00000000" w:rsidR="00000000" w:rsidRPr="00000000">
        <w:rPr>
          <w:rtl w:val="0"/>
        </w:rPr>
      </w:r>
    </w:p>
    <w:p w:rsidR="00000000" w:rsidDel="00000000" w:rsidP="00000000" w:rsidRDefault="00000000" w:rsidRPr="00000000" w14:paraId="0000000F">
      <w:pPr>
        <w:numPr>
          <w:ilvl w:val="0"/>
          <w:numId w:val="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Minimize the need for ordinary courts to intervene in matters of sporting governance, to the extent permitted by applicable law.</w:t>
      </w:r>
    </w:p>
    <w:p w:rsidR="00000000" w:rsidDel="00000000" w:rsidP="00000000" w:rsidRDefault="00000000" w:rsidRPr="00000000" w14:paraId="0000001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System must be interpreted in harmony with:</w:t>
      </w:r>
    </w:p>
    <w:p w:rsidR="00000000" w:rsidDel="00000000" w:rsidP="00000000" w:rsidRDefault="00000000" w:rsidRPr="00000000" w14:paraId="00000011">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 (“Rulebook”);</w:t>
      </w:r>
      <w:r w:rsidDel="00000000" w:rsidR="00000000" w:rsidRPr="00000000">
        <w:rPr>
          <w:rtl w:val="0"/>
        </w:rPr>
      </w:r>
    </w:p>
    <w:p w:rsidR="00000000" w:rsidDel="00000000" w:rsidP="00000000" w:rsidRDefault="00000000" w:rsidRPr="00000000" w14:paraId="0000001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Anti-Cheating Regulations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Financial and Sponsorship Rules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Integrity Policy</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8">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and circulars adopted by the League.</w:t>
      </w:r>
    </w:p>
    <w:p w:rsidR="00000000" w:rsidDel="00000000" w:rsidP="00000000" w:rsidRDefault="00000000" w:rsidRPr="00000000" w14:paraId="0000001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conflict, the League’s higher-ranking constitutional/governance documents shall prevail, followed by the specific regulations governing the subject matter.</w:t>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 – SCOPE, PRINCIPLES, AND DEFINITIONS</w:t>
      </w:r>
    </w:p>
    <w:p w:rsidR="00000000" w:rsidDel="00000000" w:rsidP="00000000" w:rsidRDefault="00000000" w:rsidRPr="00000000" w14:paraId="0000001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 – Scope of the System</w:t>
      </w:r>
    </w:p>
    <w:p w:rsidR="00000000" w:rsidDel="00000000" w:rsidP="00000000" w:rsidRDefault="00000000" w:rsidRPr="00000000" w14:paraId="0000001D">
      <w:pPr>
        <w:spacing w:after="280" w:before="280" w:line="240" w:lineRule="auto"/>
        <w:rPr>
          <w:rFonts w:ascii="Times New Roman" w:cs="Times New Roman" w:eastAsia="Times New Roman" w:hAnsi="Times New Roman"/>
        </w:rPr>
      </w:pPr>
      <w:r w:rsidDel="00000000" w:rsidR="00000000" w:rsidRPr="00000000">
        <w:rPr>
          <w:rtl w:val="0"/>
        </w:rPr>
        <w:t xml:space="preserve">1.1 This System governs the resolution of disputes arising in connection with AIB League competitions, including but not limited to:</w:t>
      </w:r>
      <w:r w:rsidDel="00000000" w:rsidR="00000000" w:rsidRPr="00000000">
        <w:rPr>
          <w:rtl w:val="0"/>
        </w:rPr>
      </w:r>
    </w:p>
    <w:p w:rsidR="00000000" w:rsidDel="00000000" w:rsidP="00000000" w:rsidRDefault="00000000" w:rsidRPr="00000000" w14:paraId="0000001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b w:val="1"/>
          <w:bCs w:val="1"/>
          <w:rtl w:val="0"/>
        </w:rPr>
        <w:t xml:space="preserve">Sporting disputes</w:t>
      </w:r>
      <w:r w:rsidDel="00000000" w:rsidR="00000000" w:rsidRPr="00000000">
        <w:rPr>
          <w:rFonts w:ascii="Times New Roman" w:cs="Times New Roman" w:eastAsia="Times New Roman" w:hAnsi="Times New Roman"/>
          <w:rtl w:val="0"/>
        </w:rPr>
        <w:t xml:space="preserve">, such as:</w:t>
      </w:r>
    </w:p>
    <w:p w:rsidR="00000000" w:rsidDel="00000000" w:rsidP="00000000" w:rsidRDefault="00000000" w:rsidRPr="00000000" w14:paraId="0000001F">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 of Games or Matches;</w:t>
      </w:r>
    </w:p>
    <w:p w:rsidR="00000000" w:rsidDel="00000000" w:rsidP="00000000" w:rsidRDefault="00000000" w:rsidRPr="00000000" w14:paraId="00000020">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Application of the Rulebook;</w:t>
      </w:r>
    </w:p>
    <w:p w:rsidR="00000000" w:rsidDel="00000000" w:rsidP="00000000" w:rsidRDefault="00000000" w:rsidRPr="00000000" w14:paraId="00000021">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Eligibility or participation in Events.</w:t>
      </w:r>
    </w:p>
    <w:p w:rsidR="00000000" w:rsidDel="00000000" w:rsidP="00000000" w:rsidRDefault="00000000" w:rsidRPr="00000000" w14:paraId="000000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t>
      </w:r>
      <w:r w:rsidDel="00000000" w:rsidR="00000000" w:rsidRPr="00000000">
        <w:rPr>
          <w:rFonts w:ascii="Times New Roman" w:cs="Times New Roman" w:eastAsia="Times New Roman" w:hAnsi="Times New Roman"/>
          <w:b w:val="1"/>
          <w:bCs w:val="1"/>
          <w:rtl w:val="0"/>
        </w:rPr>
        <w:t xml:space="preserve">Disciplinary and integrity disputes</w:t>
      </w:r>
      <w:r w:rsidDel="00000000" w:rsidR="00000000" w:rsidRPr="00000000">
        <w:rPr>
          <w:rFonts w:ascii="Times New Roman" w:cs="Times New Roman" w:eastAsia="Times New Roman" w:hAnsi="Times New Roman"/>
          <w:rtl w:val="0"/>
        </w:rPr>
        <w:t xml:space="preserve">, such as:</w:t>
      </w:r>
    </w:p>
    <w:p w:rsidR="00000000" w:rsidDel="00000000" w:rsidP="00000000" w:rsidRDefault="00000000" w:rsidRPr="00000000" w14:paraId="00000023">
      <w:pPr>
        <w:numPr>
          <w:ilvl w:val="0"/>
          <w:numId w:val="2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Alleged violations of the Ethics &amp; Disciplinary Code;</w:t>
      </w:r>
    </w:p>
    <w:p w:rsidR="00000000" w:rsidDel="00000000" w:rsidP="00000000" w:rsidRDefault="00000000" w:rsidRPr="00000000" w14:paraId="00000024">
      <w:pPr>
        <w:numPr>
          <w:ilvl w:val="0"/>
          <w:numId w:val="2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Cheating, manipulation, corruption, or other integrity breaches;</w:t>
      </w:r>
    </w:p>
    <w:p w:rsidR="00000000" w:rsidDel="00000000" w:rsidP="00000000" w:rsidRDefault="00000000" w:rsidRPr="00000000" w14:paraId="00000025">
      <w:pPr>
        <w:numPr>
          <w:ilvl w:val="0"/>
          <w:numId w:val="2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Sanctions imposed under League regulations.</w:t>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w:t>
      </w:r>
      <w:r w:rsidDel="00000000" w:rsidR="00000000" w:rsidRPr="00000000">
        <w:rPr>
          <w:rFonts w:ascii="Times New Roman" w:cs="Times New Roman" w:eastAsia="Times New Roman" w:hAnsi="Times New Roman"/>
          <w:b w:val="1"/>
          <w:bCs w:val="1"/>
          <w:rtl w:val="0"/>
        </w:rPr>
        <w:t xml:space="preserve">Regulatory disputes</w:t>
      </w:r>
      <w:r w:rsidDel="00000000" w:rsidR="00000000" w:rsidRPr="00000000">
        <w:rPr>
          <w:rFonts w:ascii="Times New Roman" w:cs="Times New Roman" w:eastAsia="Times New Roman" w:hAnsi="Times New Roman"/>
          <w:rtl w:val="0"/>
        </w:rPr>
        <w:t xml:space="preserve">, such as:</w:t>
      </w:r>
    </w:p>
    <w:p w:rsidR="00000000" w:rsidDel="00000000" w:rsidP="00000000" w:rsidRDefault="00000000" w:rsidRPr="00000000" w14:paraId="00000027">
      <w:pPr>
        <w:numPr>
          <w:ilvl w:val="0"/>
          <w:numId w:val="2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Interpretation or application of League regulations;</w:t>
      </w:r>
    </w:p>
    <w:p w:rsidR="00000000" w:rsidDel="00000000" w:rsidP="00000000" w:rsidRDefault="00000000" w:rsidRPr="00000000" w14:paraId="00000028">
      <w:pPr>
        <w:numPr>
          <w:ilvl w:val="0"/>
          <w:numId w:val="2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Decisions of League bodies affecting Participants’ rights and obligations.</w:t>
      </w:r>
    </w:p>
    <w:p w:rsidR="00000000" w:rsidDel="00000000" w:rsidP="00000000" w:rsidRDefault="00000000" w:rsidRPr="00000000" w14:paraId="0000002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w:t>
      </w:r>
      <w:r w:rsidDel="00000000" w:rsidR="00000000" w:rsidRPr="00000000">
        <w:rPr>
          <w:rFonts w:ascii="Times New Roman" w:cs="Times New Roman" w:eastAsia="Times New Roman" w:hAnsi="Times New Roman"/>
          <w:b w:val="1"/>
          <w:bCs w:val="1"/>
          <w:rtl w:val="0"/>
        </w:rPr>
        <w:t xml:space="preserve">Other disputes</w:t>
      </w:r>
      <w:r w:rsidDel="00000000" w:rsidR="00000000" w:rsidRPr="00000000">
        <w:rPr>
          <w:rFonts w:ascii="Times New Roman" w:cs="Times New Roman" w:eastAsia="Times New Roman" w:hAnsi="Times New Roman"/>
          <w:rtl w:val="0"/>
        </w:rPr>
        <w:t xml:space="preserve"> explicitly referred to this System by League regulations, membership agreements, or participation contracts.</w:t>
      </w:r>
    </w:p>
    <w:p w:rsidR="00000000" w:rsidDel="00000000" w:rsidP="00000000" w:rsidRDefault="00000000" w:rsidRPr="00000000" w14:paraId="0000002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Disputes of a purely commercial nature between private parties (e.g., between an Athlete and a sponsor or team) that do not involve the League or its regulations fall outside this System, unless the parties and the League expressly agree otherwise.</w:t>
      </w:r>
    </w:p>
    <w:p w:rsidR="00000000" w:rsidDel="00000000" w:rsidP="00000000" w:rsidRDefault="00000000" w:rsidRPr="00000000" w14:paraId="0000002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 – Definitions</w:t>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purposes of this System:</w:t>
      </w:r>
    </w:p>
    <w:p w:rsidR="00000000" w:rsidDel="00000000" w:rsidP="00000000" w:rsidRDefault="00000000" w:rsidRPr="00000000" w14:paraId="0000002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w:t>
      </w:r>
      <w:r w:rsidDel="00000000" w:rsidR="00000000" w:rsidRPr="00000000">
        <w:rPr>
          <w:rFonts w:ascii="Times New Roman" w:cs="Times New Roman" w:eastAsia="Times New Roman" w:hAnsi="Times New Roman"/>
          <w:b w:val="1"/>
          <w:bCs w:val="1"/>
          <w:rtl w:val="0"/>
        </w:rPr>
        <w:t xml:space="preserve">Participant</w:t>
      </w:r>
      <w:r w:rsidDel="00000000" w:rsidR="00000000" w:rsidRPr="00000000">
        <w:rPr>
          <w:rFonts w:ascii="Times New Roman" w:cs="Times New Roman" w:eastAsia="Times New Roman" w:hAnsi="Times New Roman"/>
          <w:rtl w:val="0"/>
        </w:rPr>
        <w:t xml:space="preserve"> means any individual or entity subject to League regulations (e.g., Athletes, Teams, officials, organizers, Model Providers, sponsors, League officials).</w:t>
      </w:r>
    </w:p>
    <w:p w:rsidR="00000000" w:rsidDel="00000000" w:rsidP="00000000" w:rsidRDefault="00000000" w:rsidRPr="00000000" w14:paraId="0000002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w:t>
      </w:r>
      <w:r w:rsidDel="00000000" w:rsidR="00000000" w:rsidRPr="00000000">
        <w:rPr>
          <w:rFonts w:ascii="Times New Roman" w:cs="Times New Roman" w:eastAsia="Times New Roman" w:hAnsi="Times New Roman"/>
          <w:b w:val="1"/>
          <w:bCs w:val="1"/>
          <w:rtl w:val="0"/>
        </w:rPr>
        <w:t xml:space="preserve">First-Instance Body</w:t>
      </w:r>
      <w:r w:rsidDel="00000000" w:rsidR="00000000" w:rsidRPr="00000000">
        <w:rPr>
          <w:rFonts w:ascii="Times New Roman" w:cs="Times New Roman" w:eastAsia="Times New Roman" w:hAnsi="Times New Roman"/>
          <w:rtl w:val="0"/>
        </w:rPr>
        <w:t xml:space="preserve"> means any body or official competent to issue an initial decision under League regulations (e.g., Match Official, Disciplinary Panel, Committee).</w:t>
      </w:r>
    </w:p>
    <w:p w:rsidR="00000000" w:rsidDel="00000000" w:rsidP="00000000" w:rsidRDefault="00000000" w:rsidRPr="00000000" w14:paraId="0000002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w:t>
      </w:r>
      <w:r w:rsidDel="00000000" w:rsidR="00000000" w:rsidRPr="00000000">
        <w:rPr>
          <w:rFonts w:ascii="Times New Roman" w:cs="Times New Roman" w:eastAsia="Times New Roman" w:hAnsi="Times New Roman"/>
          <w:b w:val="1"/>
          <w:bCs w:val="1"/>
          <w:rtl w:val="0"/>
        </w:rPr>
        <w:t xml:space="preserve">Appeal Body</w:t>
      </w:r>
      <w:r w:rsidDel="00000000" w:rsidR="00000000" w:rsidRPr="00000000">
        <w:rPr>
          <w:rFonts w:ascii="Times New Roman" w:cs="Times New Roman" w:eastAsia="Times New Roman" w:hAnsi="Times New Roman"/>
          <w:rtl w:val="0"/>
        </w:rPr>
        <w:t xml:space="preserve"> means the organ designated to hear appeals against decisions of First-Instance Bodies within the League.</w:t>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w:t>
      </w:r>
      <w:r w:rsidDel="00000000" w:rsidR="00000000" w:rsidRPr="00000000">
        <w:rPr>
          <w:rFonts w:ascii="Times New Roman" w:cs="Times New Roman" w:eastAsia="Times New Roman" w:hAnsi="Times New Roman"/>
          <w:b w:val="1"/>
          <w:bCs w:val="1"/>
          <w:rtl w:val="0"/>
        </w:rPr>
        <w:t xml:space="preserve">Decision</w:t>
      </w:r>
      <w:r w:rsidDel="00000000" w:rsidR="00000000" w:rsidRPr="00000000">
        <w:rPr>
          <w:rFonts w:ascii="Times New Roman" w:cs="Times New Roman" w:eastAsia="Times New Roman" w:hAnsi="Times New Roman"/>
          <w:rtl w:val="0"/>
        </w:rPr>
        <w:t xml:space="preserve"> means any written ruling, sanction, or determination by a League body that affects the rights or obligations of Participants.</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w:t>
      </w:r>
      <w:r w:rsidDel="00000000" w:rsidR="00000000" w:rsidRPr="00000000">
        <w:rPr>
          <w:rFonts w:ascii="Times New Roman" w:cs="Times New Roman" w:eastAsia="Times New Roman" w:hAnsi="Times New Roman"/>
          <w:b w:val="1"/>
          <w:bCs w:val="1"/>
          <w:rtl w:val="0"/>
        </w:rPr>
        <w:t xml:space="preserve">Complaint</w:t>
      </w:r>
      <w:r w:rsidDel="00000000" w:rsidR="00000000" w:rsidRPr="00000000">
        <w:rPr>
          <w:rFonts w:ascii="Times New Roman" w:cs="Times New Roman" w:eastAsia="Times New Roman" w:hAnsi="Times New Roman"/>
          <w:rtl w:val="0"/>
        </w:rPr>
        <w:t xml:space="preserve"> means a formal request addressed to a First-Instance Body to review or decide a matter under its jurisdiction.</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w:t>
      </w:r>
      <w:r w:rsidDel="00000000" w:rsidR="00000000" w:rsidRPr="00000000">
        <w:rPr>
          <w:rFonts w:ascii="Times New Roman" w:cs="Times New Roman" w:eastAsia="Times New Roman" w:hAnsi="Times New Roman"/>
          <w:b w:val="1"/>
          <w:bCs w:val="1"/>
          <w:rtl w:val="0"/>
        </w:rPr>
        <w:t xml:space="preserve">Appeal</w:t>
      </w:r>
      <w:r w:rsidDel="00000000" w:rsidR="00000000" w:rsidRPr="00000000">
        <w:rPr>
          <w:rFonts w:ascii="Times New Roman" w:cs="Times New Roman" w:eastAsia="Times New Roman" w:hAnsi="Times New Roman"/>
          <w:rtl w:val="0"/>
        </w:rPr>
        <w:t xml:space="preserve"> means a formal request to an Appeal Body to review a Decision of a First-Instance Body.</w:t>
      </w:r>
    </w:p>
    <w:p w:rsidR="00000000" w:rsidDel="00000000" w:rsidP="00000000" w:rsidRDefault="00000000" w:rsidRPr="00000000" w14:paraId="0000003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w:t>
      </w:r>
      <w:r w:rsidDel="00000000" w:rsidR="00000000" w:rsidRPr="00000000">
        <w:rPr>
          <w:rFonts w:ascii="Times New Roman" w:cs="Times New Roman" w:eastAsia="Times New Roman" w:hAnsi="Times New Roman"/>
          <w:b w:val="1"/>
          <w:bCs w:val="1"/>
          <w:rtl w:val="0"/>
        </w:rPr>
        <w:t xml:space="preserve">Working Day</w:t>
      </w:r>
      <w:r w:rsidDel="00000000" w:rsidR="00000000" w:rsidRPr="00000000">
        <w:rPr>
          <w:rFonts w:ascii="Times New Roman" w:cs="Times New Roman" w:eastAsia="Times New Roman" w:hAnsi="Times New Roman"/>
          <w:rtl w:val="0"/>
        </w:rPr>
        <w:t xml:space="preserve"> means a day when the League’s administrative offices are regularly open, as defined by the League’s internal calendar.</w:t>
      </w:r>
    </w:p>
    <w:p w:rsidR="00000000" w:rsidDel="00000000" w:rsidP="00000000" w:rsidRDefault="00000000" w:rsidRPr="00000000" w14:paraId="0000003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 – GENERAL PRINCIPLES</w:t>
      </w:r>
    </w:p>
    <w:p w:rsidR="00000000" w:rsidDel="00000000" w:rsidP="00000000" w:rsidRDefault="00000000" w:rsidRPr="00000000" w14:paraId="0000003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3 – Independence and Impartiality</w:t>
      </w:r>
    </w:p>
    <w:p w:rsidR="00000000" w:rsidDel="00000000" w:rsidP="00000000" w:rsidRDefault="00000000" w:rsidRPr="00000000" w14:paraId="0000003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First-Instance Bodies and Appeal Bodies shall act independently and impartially.</w:t>
      </w:r>
    </w:p>
    <w:p w:rsidR="00000000" w:rsidDel="00000000" w:rsidP="00000000" w:rsidRDefault="00000000" w:rsidRPr="00000000" w14:paraId="0000003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Members of such bodies shall:</w:t>
      </w:r>
    </w:p>
    <w:p w:rsidR="00000000" w:rsidDel="00000000" w:rsidP="00000000" w:rsidRDefault="00000000" w:rsidRPr="00000000" w14:paraId="00000039">
      <w:pPr>
        <w:numPr>
          <w:ilvl w:val="0"/>
          <w:numId w:val="2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Disclose any actual or potential conflict of interest in a case;</w:t>
      </w:r>
    </w:p>
    <w:p w:rsidR="00000000" w:rsidDel="00000000" w:rsidP="00000000" w:rsidRDefault="00000000" w:rsidRPr="00000000" w14:paraId="0000003A">
      <w:pPr>
        <w:numPr>
          <w:ilvl w:val="0"/>
          <w:numId w:val="2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Recuse themselves where appropriate to maintain the integrity and perceived fairness of proceedings.</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No Participant is entitled to influence the composition or decisions of these bodies beyond the rights granted in this System and other regulations.</w:t>
      </w:r>
    </w:p>
    <w:p w:rsidR="00000000" w:rsidDel="00000000" w:rsidP="00000000" w:rsidRDefault="00000000" w:rsidRPr="00000000" w14:paraId="0000003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4 – Fair Hearing and Due Process</w:t>
      </w:r>
    </w:p>
    <w:p w:rsidR="00000000" w:rsidDel="00000000" w:rsidP="00000000" w:rsidRDefault="00000000" w:rsidRPr="00000000" w14:paraId="0000003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All Participants involved in a dispute have the right to:</w:t>
      </w:r>
    </w:p>
    <w:p w:rsidR="00000000" w:rsidDel="00000000" w:rsidP="00000000" w:rsidRDefault="00000000" w:rsidRPr="00000000" w14:paraId="0000003E">
      <w:pPr>
        <w:numPr>
          <w:ilvl w:val="0"/>
          <w:numId w:val="2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informed of the case against them;</w:t>
      </w:r>
    </w:p>
    <w:p w:rsidR="00000000" w:rsidDel="00000000" w:rsidP="00000000" w:rsidRDefault="00000000" w:rsidRPr="00000000" w14:paraId="0000003F">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evidence and arguments;</w:t>
      </w:r>
    </w:p>
    <w:p w:rsidR="00000000" w:rsidDel="00000000" w:rsidP="00000000" w:rsidRDefault="00000000" w:rsidRPr="00000000" w14:paraId="00000040">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Have a reasonable opportunity to be heard;</w:t>
      </w:r>
    </w:p>
    <w:p w:rsidR="00000000" w:rsidDel="00000000" w:rsidP="00000000" w:rsidRDefault="00000000" w:rsidRPr="00000000" w14:paraId="00000041">
      <w:pPr>
        <w:numPr>
          <w:ilvl w:val="0"/>
          <w:numId w:val="2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Receive a reasoned Decision within a reasonable time.</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The standard of proof and procedural details may vary depending on the type of case and are determined by the relevant substantive regulation (e.g., Ethics &amp; Disciplinary Code, Anti-Cheating Regulations) and this System.</w:t>
      </w:r>
    </w:p>
    <w:p w:rsidR="00000000" w:rsidDel="00000000" w:rsidP="00000000" w:rsidRDefault="00000000" w:rsidRPr="00000000" w14:paraId="0000004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5 – Confidentiality and Data Protection</w:t>
      </w:r>
    </w:p>
    <w:p w:rsidR="00000000" w:rsidDel="00000000" w:rsidP="00000000" w:rsidRDefault="00000000" w:rsidRPr="00000000" w14:paraId="0000004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Proceedings under this System are, in principle, confidential, subject to:</w:t>
      </w:r>
    </w:p>
    <w:p w:rsidR="00000000" w:rsidDel="00000000" w:rsidP="00000000" w:rsidRDefault="00000000" w:rsidRPr="00000000" w14:paraId="00000045">
      <w:pPr>
        <w:numPr>
          <w:ilvl w:val="0"/>
          <w:numId w:val="2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obligation or right of the League to publish decisions or summaries;</w:t>
      </w:r>
    </w:p>
    <w:p w:rsidR="00000000" w:rsidDel="00000000" w:rsidP="00000000" w:rsidRDefault="00000000" w:rsidRPr="00000000" w14:paraId="00000046">
      <w:pPr>
        <w:numPr>
          <w:ilvl w:val="0"/>
          <w:numId w:val="2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Requirements of regulators or public authorities;</w:t>
      </w:r>
    </w:p>
    <w:p w:rsidR="00000000" w:rsidDel="00000000" w:rsidP="00000000" w:rsidRDefault="00000000" w:rsidRPr="00000000" w14:paraId="00000047">
      <w:pPr>
        <w:numPr>
          <w:ilvl w:val="0"/>
          <w:numId w:val="2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protection and privacy laws.</w:t>
      </w:r>
    </w:p>
    <w:p w:rsidR="00000000" w:rsidDel="00000000" w:rsidP="00000000" w:rsidRDefault="00000000" w:rsidRPr="00000000" w14:paraId="0000004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Personal data used in proceedings shall be processed in accordance with the League’s Personal Data Processing framework and applicable law.</w:t>
      </w:r>
    </w:p>
    <w:p w:rsidR="00000000" w:rsidDel="00000000" w:rsidP="00000000" w:rsidRDefault="00000000" w:rsidRPr="00000000" w14:paraId="0000004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6 – Language and Communication</w:t>
      </w:r>
    </w:p>
    <w:p w:rsidR="00000000" w:rsidDel="00000000" w:rsidP="00000000" w:rsidRDefault="00000000" w:rsidRPr="00000000" w14:paraId="0000004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The League shall designate one or more </w:t>
      </w:r>
      <w:r w:rsidDel="00000000" w:rsidR="00000000" w:rsidRPr="00000000">
        <w:rPr>
          <w:rFonts w:ascii="Times New Roman" w:cs="Times New Roman" w:eastAsia="Times New Roman" w:hAnsi="Times New Roman"/>
          <w:b w:val="1"/>
          <w:bCs w:val="1"/>
          <w:rtl w:val="0"/>
        </w:rPr>
        <w:t xml:space="preserve">working languages</w:t>
      </w:r>
      <w:r w:rsidDel="00000000" w:rsidR="00000000" w:rsidRPr="00000000">
        <w:rPr>
          <w:rFonts w:ascii="Times New Roman" w:cs="Times New Roman" w:eastAsia="Times New Roman" w:hAnsi="Times New Roman"/>
          <w:rtl w:val="0"/>
        </w:rPr>
        <w:t xml:space="preserve"> for proceedings (e.g., English). The default working language shall be communicated in League regulations.</w:t>
      </w:r>
    </w:p>
    <w:p w:rsidR="00000000" w:rsidDel="00000000" w:rsidP="00000000" w:rsidRDefault="00000000" w:rsidRPr="00000000" w14:paraId="0000004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Communications, Complaints, and Appeals should be submitted in a working language, unless otherwise agreed.</w:t>
      </w:r>
    </w:p>
    <w:p w:rsidR="00000000" w:rsidDel="00000000" w:rsidP="00000000" w:rsidRDefault="00000000" w:rsidRPr="00000000" w14:paraId="0000004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Official notifications may be made by electronic means (e.g., email, platform messages), which Participants accept as valid for procedural purposes.</w:t>
      </w:r>
    </w:p>
    <w:p w:rsidR="00000000" w:rsidDel="00000000" w:rsidP="00000000" w:rsidRDefault="00000000" w:rsidRPr="00000000" w14:paraId="0000004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7 – Representation and Assistance</w:t>
      </w:r>
    </w:p>
    <w:p w:rsidR="00000000" w:rsidDel="00000000" w:rsidP="00000000" w:rsidRDefault="00000000" w:rsidRPr="00000000" w14:paraId="0000004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Participants may be represented or assisted by a person of their choice (e.g., counsel, agent, interpreter), at their own expense.</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The bodies handling disputes may, in appropriate cases, provide or facilitate access to independent legal or language assistance, without prejudice to the outcome of the case.</w:t>
      </w:r>
    </w:p>
    <w:p w:rsidR="00000000" w:rsidDel="00000000" w:rsidP="00000000" w:rsidRDefault="00000000" w:rsidRPr="00000000" w14:paraId="0000005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III – TYPES OF DISPUTES AND COMPETENT BODIES</w:t>
      </w:r>
    </w:p>
    <w:p w:rsidR="00000000" w:rsidDel="00000000" w:rsidP="00000000" w:rsidRDefault="00000000" w:rsidRPr="00000000" w14:paraId="0000005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8 – Sporting and Technical Disputes</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Disputes concerning:</w:t>
      </w:r>
    </w:p>
    <w:p w:rsidR="00000000" w:rsidDel="00000000" w:rsidP="00000000" w:rsidRDefault="00000000" w:rsidRPr="00000000" w14:paraId="00000054">
      <w:pPr>
        <w:numPr>
          <w:ilvl w:val="0"/>
          <w:numId w:val="2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Enforcement of the Rulebook during a Match or Event;</w:t>
      </w:r>
    </w:p>
    <w:p w:rsidR="00000000" w:rsidDel="00000000" w:rsidP="00000000" w:rsidRDefault="00000000" w:rsidRPr="00000000" w14:paraId="00000055">
      <w:pPr>
        <w:numPr>
          <w:ilvl w:val="0"/>
          <w:numId w:val="2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or on-the-spot sporting issues (e.g., illegal moves, time controls, connection issues, equipment disputes);</w:t>
      </w:r>
    </w:p>
    <w:p w:rsidR="00000000" w:rsidDel="00000000" w:rsidP="00000000" w:rsidRDefault="00000000" w:rsidRPr="00000000" w14:paraId="0000005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shall be decided in the first instance by the designated </w:t>
      </w:r>
      <w:r w:rsidDel="00000000" w:rsidR="00000000" w:rsidRPr="00000000">
        <w:rPr>
          <w:rFonts w:ascii="Times New Roman" w:cs="Times New Roman" w:eastAsia="Times New Roman" w:hAnsi="Times New Roman"/>
          <w:b w:val="1"/>
          <w:bCs w:val="1"/>
          <w:rtl w:val="0"/>
        </w:rPr>
        <w:t xml:space="preserve">Match Official</w:t>
      </w:r>
      <w:r w:rsidDel="00000000" w:rsidR="00000000" w:rsidRPr="00000000">
        <w:rPr>
          <w:rFonts w:ascii="Times New Roman" w:cs="Times New Roman" w:eastAsia="Times New Roman" w:hAnsi="Times New Roman"/>
          <w:rtl w:val="0"/>
        </w:rPr>
        <w:t xml:space="preserve"> or Event authority (e.g., Chief Arbiter, Tournament Director).</w:t>
      </w:r>
    </w:p>
    <w:p w:rsidR="00000000" w:rsidDel="00000000" w:rsidP="00000000" w:rsidRDefault="00000000" w:rsidRPr="00000000" w14:paraId="0000005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The Rulebook and Event regulations may specify:</w:t>
      </w:r>
    </w:p>
    <w:p w:rsidR="00000000" w:rsidDel="00000000" w:rsidP="00000000" w:rsidRDefault="00000000" w:rsidRPr="00000000" w14:paraId="00000058">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limits for lodging protests during or immediately after a Match;</w:t>
      </w:r>
    </w:p>
    <w:p w:rsidR="00000000" w:rsidDel="00000000" w:rsidP="00000000" w:rsidRDefault="00000000" w:rsidRPr="00000000" w14:paraId="00000059">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Procedures for resolving disputes on-site or during online play;</w:t>
      </w:r>
    </w:p>
    <w:p w:rsidR="00000000" w:rsidDel="00000000" w:rsidP="00000000" w:rsidRDefault="00000000" w:rsidRPr="00000000" w14:paraId="0000005A">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and how such decisions may be appealed within the League.</w:t>
      </w:r>
    </w:p>
    <w:p w:rsidR="00000000" w:rsidDel="00000000" w:rsidP="00000000" w:rsidRDefault="00000000" w:rsidRPr="00000000" w14:paraId="0000005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9 – Disciplinary and Integrity Disputes</w:t>
      </w:r>
    </w:p>
    <w:p w:rsidR="00000000" w:rsidDel="00000000" w:rsidP="00000000" w:rsidRDefault="00000000" w:rsidRPr="00000000" w14:paraId="0000005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Alleged violations of:</w:t>
      </w:r>
    </w:p>
    <w:p w:rsidR="00000000" w:rsidDel="00000000" w:rsidP="00000000" w:rsidRDefault="00000000" w:rsidRPr="00000000" w14:paraId="0000005D">
      <w:pPr>
        <w:numPr>
          <w:ilvl w:val="0"/>
          <w:numId w:val="2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&amp; Disciplinary Code;</w:t>
      </w:r>
    </w:p>
    <w:p w:rsidR="00000000" w:rsidDel="00000000" w:rsidP="00000000" w:rsidRDefault="00000000" w:rsidRPr="00000000" w14:paraId="0000005E">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Anti-Cheating Regulations;</w:t>
      </w:r>
    </w:p>
    <w:p w:rsidR="00000000" w:rsidDel="00000000" w:rsidP="00000000" w:rsidRDefault="00000000" w:rsidRPr="00000000" w14:paraId="0000005F">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Anti-Corruption Protocol;</w:t>
      </w:r>
    </w:p>
    <w:p w:rsidR="00000000" w:rsidDel="00000000" w:rsidP="00000000" w:rsidRDefault="00000000" w:rsidRPr="00000000" w14:paraId="00000060">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 Policy; or</w:t>
      </w:r>
    </w:p>
    <w:p w:rsidR="00000000" w:rsidDel="00000000" w:rsidP="00000000" w:rsidRDefault="00000000" w:rsidRPr="00000000" w14:paraId="00000061">
      <w:pPr>
        <w:numPr>
          <w:ilvl w:val="0"/>
          <w:numId w:val="2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integrity-related rules</w:t>
      </w:r>
    </w:p>
    <w:p w:rsidR="00000000" w:rsidDel="00000000" w:rsidP="00000000" w:rsidRDefault="00000000" w:rsidRPr="00000000" w14:paraId="0000006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shall be handled in the first instance by the competent </w:t>
      </w:r>
      <w:r w:rsidDel="00000000" w:rsidR="00000000" w:rsidRPr="00000000">
        <w:rPr>
          <w:rFonts w:ascii="Times New Roman" w:cs="Times New Roman" w:eastAsia="Times New Roman" w:hAnsi="Times New Roman"/>
          <w:b w:val="1"/>
          <w:bCs w:val="1"/>
          <w:rtl w:val="0"/>
        </w:rPr>
        <w:t xml:space="preserve">Disciplinary Body</w:t>
      </w:r>
      <w:r w:rsidDel="00000000" w:rsidR="00000000" w:rsidRPr="00000000">
        <w:rPr>
          <w:rFonts w:ascii="Times New Roman" w:cs="Times New Roman" w:eastAsia="Times New Roman" w:hAnsi="Times New Roman"/>
          <w:rtl w:val="0"/>
        </w:rPr>
        <w:t xml:space="preserve"> (e.g., Ethics &amp; Disciplinary Panel).</w:t>
      </w:r>
    </w:p>
    <w:p w:rsidR="00000000" w:rsidDel="00000000" w:rsidP="00000000" w:rsidRDefault="00000000" w:rsidRPr="00000000" w14:paraId="0000006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The Ethics &amp; Disciplinary Code and related procedural provisions define:</w:t>
      </w:r>
    </w:p>
    <w:p w:rsidR="00000000" w:rsidDel="00000000" w:rsidP="00000000" w:rsidRDefault="00000000" w:rsidRPr="00000000" w14:paraId="00000064">
      <w:pPr>
        <w:numPr>
          <w:ilvl w:val="0"/>
          <w:numId w:val="2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cases are initiated (e.g., referral by Integrity Unit, formal complaint);</w:t>
      </w:r>
    </w:p>
    <w:p w:rsidR="00000000" w:rsidDel="00000000" w:rsidP="00000000" w:rsidRDefault="00000000" w:rsidRPr="00000000" w14:paraId="00000065">
      <w:pPr>
        <w:numPr>
          <w:ilvl w:val="0"/>
          <w:numId w:val="2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Investigative powers;</w:t>
      </w:r>
    </w:p>
    <w:p w:rsidR="00000000" w:rsidDel="00000000" w:rsidP="00000000" w:rsidRDefault="00000000" w:rsidRPr="00000000" w14:paraId="00000066">
      <w:pPr>
        <w:numPr>
          <w:ilvl w:val="0"/>
          <w:numId w:val="2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Rights of the parties;</w:t>
      </w:r>
    </w:p>
    <w:p w:rsidR="00000000" w:rsidDel="00000000" w:rsidP="00000000" w:rsidRDefault="00000000" w:rsidRPr="00000000" w14:paraId="00000067">
      <w:pPr>
        <w:numPr>
          <w:ilvl w:val="0"/>
          <w:numId w:val="2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way Decisions and sanctions are imposed.</w:t>
      </w:r>
    </w:p>
    <w:p w:rsidR="00000000" w:rsidDel="00000000" w:rsidP="00000000" w:rsidRDefault="00000000" w:rsidRPr="00000000" w14:paraId="0000006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10 – Regulatory and Governance Disputes</w:t>
      </w:r>
    </w:p>
    <w:p w:rsidR="00000000" w:rsidDel="00000000" w:rsidP="00000000" w:rsidRDefault="00000000" w:rsidRPr="00000000" w14:paraId="0000006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Disputes concerning:</w:t>
      </w:r>
    </w:p>
    <w:p w:rsidR="00000000" w:rsidDel="00000000" w:rsidP="00000000" w:rsidRDefault="00000000" w:rsidRPr="00000000" w14:paraId="0000006A">
      <w:pPr>
        <w:numPr>
          <w:ilvl w:val="0"/>
          <w:numId w:val="2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Eligibility decisions not linked to disciplinary offences (e.g., age or status requirements);</w:t>
      </w:r>
    </w:p>
    <w:p w:rsidR="00000000" w:rsidDel="00000000" w:rsidP="00000000" w:rsidRDefault="00000000" w:rsidRPr="00000000" w14:paraId="0000006B">
      <w:pPr>
        <w:numPr>
          <w:ilvl w:val="0"/>
          <w:numId w:val="2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Interpretation of certain regulatory provisions;</w:t>
      </w:r>
    </w:p>
    <w:p w:rsidR="00000000" w:rsidDel="00000000" w:rsidP="00000000" w:rsidRDefault="00000000" w:rsidRPr="00000000" w14:paraId="0000006C">
      <w:pPr>
        <w:numPr>
          <w:ilvl w:val="0"/>
          <w:numId w:val="2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Decisions of League committees affecting participation (e.g., model certification decisions affecting Athletes);</w:t>
      </w:r>
    </w:p>
    <w:p w:rsidR="00000000" w:rsidDel="00000000" w:rsidP="00000000" w:rsidRDefault="00000000" w:rsidRPr="00000000" w14:paraId="0000006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be handled by a designated </w:t>
      </w:r>
      <w:r w:rsidDel="00000000" w:rsidR="00000000" w:rsidRPr="00000000">
        <w:rPr>
          <w:rFonts w:ascii="Times New Roman" w:cs="Times New Roman" w:eastAsia="Times New Roman" w:hAnsi="Times New Roman"/>
          <w:b w:val="1"/>
          <w:bCs w:val="1"/>
          <w:rtl w:val="0"/>
        </w:rPr>
        <w:t xml:space="preserve">Regulatory or Governance Body</w:t>
      </w:r>
      <w:r w:rsidDel="00000000" w:rsidR="00000000" w:rsidRPr="00000000">
        <w:rPr>
          <w:rFonts w:ascii="Times New Roman" w:cs="Times New Roman" w:eastAsia="Times New Roman" w:hAnsi="Times New Roman"/>
          <w:rtl w:val="0"/>
        </w:rPr>
        <w:t xml:space="preserve"> (e.g., Council, Commission, or Secretariat), as defined in relevant regulations.</w:t>
      </w:r>
    </w:p>
    <w:p w:rsidR="00000000" w:rsidDel="00000000" w:rsidP="00000000" w:rsidRDefault="00000000" w:rsidRPr="00000000" w14:paraId="0000006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Where not otherwise specified, the League may designate a competent body on a case-by-case basis, ensuring independence and fairness.</w:t>
      </w:r>
    </w:p>
    <w:p w:rsidR="00000000" w:rsidDel="00000000" w:rsidP="00000000" w:rsidRDefault="00000000" w:rsidRPr="00000000" w14:paraId="0000006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IV – INITIATING PROCEEDINGS – COMPLAINTS</w:t>
      </w:r>
    </w:p>
    <w:p w:rsidR="00000000" w:rsidDel="00000000" w:rsidP="00000000" w:rsidRDefault="00000000" w:rsidRPr="00000000" w14:paraId="0000007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11 – Filing a Complaint</w:t>
      </w:r>
    </w:p>
    <w:p w:rsidR="00000000" w:rsidDel="00000000" w:rsidP="00000000" w:rsidRDefault="00000000" w:rsidRPr="00000000" w14:paraId="0000007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Unless otherwise provided, a Participant who wishes to challenge a Decision or seek relief must submit a </w:t>
      </w:r>
      <w:r w:rsidDel="00000000" w:rsidR="00000000" w:rsidRPr="00000000">
        <w:rPr>
          <w:rFonts w:ascii="Times New Roman" w:cs="Times New Roman" w:eastAsia="Times New Roman" w:hAnsi="Times New Roman"/>
          <w:b w:val="1"/>
          <w:bCs w:val="1"/>
          <w:rtl w:val="0"/>
        </w:rPr>
        <w:t xml:space="preserve">Complaint</w:t>
      </w:r>
      <w:r w:rsidDel="00000000" w:rsidR="00000000" w:rsidRPr="00000000">
        <w:rPr>
          <w:rFonts w:ascii="Times New Roman" w:cs="Times New Roman" w:eastAsia="Times New Roman" w:hAnsi="Times New Roman"/>
          <w:rtl w:val="0"/>
        </w:rPr>
        <w:t xml:space="preserve"> in writing to the competent First-Instance Body.</w:t>
      </w:r>
    </w:p>
    <w:p w:rsidR="00000000" w:rsidDel="00000000" w:rsidP="00000000" w:rsidRDefault="00000000" w:rsidRPr="00000000" w14:paraId="0000007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 The Complaint should include, at minimum:</w:t>
      </w:r>
    </w:p>
    <w:p w:rsidR="00000000" w:rsidDel="00000000" w:rsidP="00000000" w:rsidRDefault="00000000" w:rsidRPr="00000000" w14:paraId="0000007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identity and contact details of the Complainant;</w:t>
        <w:br w:type="textWrapping"/>
        <w:t xml:space="preserve">(b) Identification of the Decision or issue being challenged;</w:t>
        <w:br w:type="textWrapping"/>
        <w:t xml:space="preserve">(c) A clear, concise description of the facts and grounds;</w:t>
        <w:br w:type="textWrapping"/>
        <w:t xml:space="preserve">(d) The relief requested (e.g., annulment of a decision, correction of results, sanction of another Participant);</w:t>
        <w:br w:type="textWrapping"/>
        <w:t xml:space="preserve">(e) Copies of any relevant documents or evidence.</w:t>
      </w:r>
    </w:p>
    <w:p w:rsidR="00000000" w:rsidDel="00000000" w:rsidP="00000000" w:rsidRDefault="00000000" w:rsidRPr="00000000" w14:paraId="0000007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 Complaints must be lodged within the time limits specified in the relevant regulation or, where no specific limit exists, within </w:t>
      </w:r>
      <w:r w:rsidDel="00000000" w:rsidR="00000000" w:rsidRPr="00000000">
        <w:rPr>
          <w:rFonts w:ascii="Times New Roman" w:cs="Times New Roman" w:eastAsia="Times New Roman" w:hAnsi="Times New Roman"/>
          <w:b w:val="1"/>
          <w:bCs w:val="1"/>
          <w:rtl w:val="0"/>
        </w:rPr>
        <w:t xml:space="preserve">15 Working Days</w:t>
      </w:r>
      <w:r w:rsidDel="00000000" w:rsidR="00000000" w:rsidRPr="00000000">
        <w:rPr>
          <w:rFonts w:ascii="Times New Roman" w:cs="Times New Roman" w:eastAsia="Times New Roman" w:hAnsi="Times New Roman"/>
          <w:rtl w:val="0"/>
        </w:rPr>
        <w:t xml:space="preserve"> from the date the Complainant became aware, or reasonably should have become aware, of the Decision or facts giving rise to the Complaint.</w:t>
      </w:r>
    </w:p>
    <w:p w:rsidR="00000000" w:rsidDel="00000000" w:rsidP="00000000" w:rsidRDefault="00000000" w:rsidRPr="00000000" w14:paraId="0000007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12 – Admissibility and Preliminary Review</w:t>
      </w:r>
    </w:p>
    <w:p w:rsidR="00000000" w:rsidDel="00000000" w:rsidP="00000000" w:rsidRDefault="00000000" w:rsidRPr="00000000" w14:paraId="0000007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The First-Instance Body shall conduct a preliminary review to determine if:</w:t>
      </w:r>
    </w:p>
    <w:p w:rsidR="00000000" w:rsidDel="00000000" w:rsidP="00000000" w:rsidRDefault="00000000" w:rsidRPr="00000000" w14:paraId="00000078">
      <w:pPr>
        <w:numPr>
          <w:ilvl w:val="0"/>
          <w:numId w:val="3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Complaint falls within its jurisdiction;</w:t>
      </w:r>
    </w:p>
    <w:p w:rsidR="00000000" w:rsidDel="00000000" w:rsidP="00000000" w:rsidRDefault="00000000" w:rsidRPr="00000000" w14:paraId="00000079">
      <w:pPr>
        <w:numPr>
          <w:ilvl w:val="0"/>
          <w:numId w:val="3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filed within the applicable time limit;</w:t>
      </w:r>
    </w:p>
    <w:p w:rsidR="00000000" w:rsidDel="00000000" w:rsidP="00000000" w:rsidRDefault="00000000" w:rsidRPr="00000000" w14:paraId="0000007A">
      <w:pPr>
        <w:numPr>
          <w:ilvl w:val="0"/>
          <w:numId w:val="3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contains sufficient information to be processed.</w:t>
      </w:r>
    </w:p>
    <w:p w:rsidR="00000000" w:rsidDel="00000000" w:rsidP="00000000" w:rsidRDefault="00000000" w:rsidRPr="00000000" w14:paraId="0000007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The First-Instance Body may:</w:t>
      </w:r>
    </w:p>
    <w:p w:rsidR="00000000" w:rsidDel="00000000" w:rsidP="00000000" w:rsidRDefault="00000000" w:rsidRPr="00000000" w14:paraId="0000007C">
      <w:pPr>
        <w:numPr>
          <w:ilvl w:val="0"/>
          <w:numId w:val="3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Reject manifestly inadmissible or unfounded Complaints with brief reasons;</w:t>
      </w:r>
    </w:p>
    <w:p w:rsidR="00000000" w:rsidDel="00000000" w:rsidP="00000000" w:rsidRDefault="00000000" w:rsidRPr="00000000" w14:paraId="0000007D">
      <w:pPr>
        <w:numPr>
          <w:ilvl w:val="0"/>
          <w:numId w:val="3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Request additional information or clarification within a set deadline;</w:t>
      </w:r>
    </w:p>
    <w:p w:rsidR="00000000" w:rsidDel="00000000" w:rsidP="00000000" w:rsidRDefault="00000000" w:rsidRPr="00000000" w14:paraId="0000007E">
      <w:pPr>
        <w:numPr>
          <w:ilvl w:val="0"/>
          <w:numId w:val="3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Consolidate Complaints that are factually or legally related.</w:t>
      </w:r>
    </w:p>
    <w:p w:rsidR="00000000" w:rsidDel="00000000" w:rsidP="00000000" w:rsidRDefault="00000000" w:rsidRPr="00000000" w14:paraId="0000007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 – FIRST-INSTANCE PROCEEDINGS</w:t>
      </w:r>
    </w:p>
    <w:p w:rsidR="00000000" w:rsidDel="00000000" w:rsidP="00000000" w:rsidRDefault="00000000" w:rsidRPr="00000000" w14:paraId="0000008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13 – Written and Oral Proceedings</w:t>
      </w:r>
    </w:p>
    <w:p w:rsidR="00000000" w:rsidDel="00000000" w:rsidP="00000000" w:rsidRDefault="00000000" w:rsidRPr="00000000" w14:paraId="0000008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Proceedings may be conducted purely in writing or with an oral hearing (in person or by remote means), depending on the nature and seriousness of the case.</w:t>
      </w:r>
    </w:p>
    <w:p w:rsidR="00000000" w:rsidDel="00000000" w:rsidP="00000000" w:rsidRDefault="00000000" w:rsidRPr="00000000" w14:paraId="0000008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In deciding whether to hold an oral hearing, the First-Instance Body shall consider:</w:t>
      </w:r>
    </w:p>
    <w:p w:rsidR="00000000" w:rsidDel="00000000" w:rsidP="00000000" w:rsidRDefault="00000000" w:rsidRPr="00000000" w14:paraId="00000084">
      <w:pPr>
        <w:numPr>
          <w:ilvl w:val="0"/>
          <w:numId w:val="3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complexity and importance of the case;</w:t>
      </w:r>
    </w:p>
    <w:p w:rsidR="00000000" w:rsidDel="00000000" w:rsidP="00000000" w:rsidRDefault="00000000" w:rsidRPr="00000000" w14:paraId="00000085">
      <w:pPr>
        <w:numPr>
          <w:ilvl w:val="0"/>
          <w:numId w:val="3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need to hear witnesses or experts;</w:t>
      </w:r>
    </w:p>
    <w:p w:rsidR="00000000" w:rsidDel="00000000" w:rsidP="00000000" w:rsidRDefault="00000000" w:rsidRPr="00000000" w14:paraId="00000086">
      <w:pPr>
        <w:numPr>
          <w:ilvl w:val="0"/>
          <w:numId w:val="3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a party specifically requests a hearing.</w:t>
      </w:r>
    </w:p>
    <w:p w:rsidR="00000000" w:rsidDel="00000000" w:rsidP="00000000" w:rsidRDefault="00000000" w:rsidRPr="00000000" w14:paraId="0000008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14 – Evidence</w:t>
      </w:r>
    </w:p>
    <w:p w:rsidR="00000000" w:rsidDel="00000000" w:rsidP="00000000" w:rsidRDefault="00000000" w:rsidRPr="00000000" w14:paraId="0000008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 The First-Instance Body may admit any evidence it deems relevant and reliable, including but not limited to:</w:t>
      </w:r>
    </w:p>
    <w:p w:rsidR="00000000" w:rsidDel="00000000" w:rsidP="00000000" w:rsidRDefault="00000000" w:rsidRPr="00000000" w14:paraId="00000089">
      <w:pPr>
        <w:numPr>
          <w:ilvl w:val="0"/>
          <w:numId w:val="3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 records and Logs (including prompts, configurations, technical data);</w:t>
      </w:r>
    </w:p>
    <w:p w:rsidR="00000000" w:rsidDel="00000000" w:rsidP="00000000" w:rsidRDefault="00000000" w:rsidRPr="00000000" w14:paraId="0000008A">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statements, witness testimony, and expert reports;</w:t>
      </w:r>
    </w:p>
    <w:p w:rsidR="00000000" w:rsidDel="00000000" w:rsidP="00000000" w:rsidRDefault="00000000" w:rsidRPr="00000000" w14:paraId="0000008B">
      <w:pPr>
        <w:numPr>
          <w:ilvl w:val="0"/>
          <w:numId w:val="3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 or audio recordings;</w:t>
      </w:r>
    </w:p>
    <w:p w:rsidR="00000000" w:rsidDel="00000000" w:rsidP="00000000" w:rsidRDefault="00000000" w:rsidRPr="00000000" w14:paraId="0000008C">
      <w:pPr>
        <w:numPr>
          <w:ilvl w:val="0"/>
          <w:numId w:val="3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Integrity reports, betting alerts, or technical analyses.</w:t>
      </w:r>
    </w:p>
    <w:p w:rsidR="00000000" w:rsidDel="00000000" w:rsidP="00000000" w:rsidRDefault="00000000" w:rsidRPr="00000000" w14:paraId="0000008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 The Body shall assess the weight and credibility of evidence in light of the case as a whole.</w:t>
      </w:r>
    </w:p>
    <w:p w:rsidR="00000000" w:rsidDel="00000000" w:rsidP="00000000" w:rsidRDefault="00000000" w:rsidRPr="00000000" w14:paraId="0000008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15 – Standard of Proof</w:t>
      </w:r>
    </w:p>
    <w:p w:rsidR="00000000" w:rsidDel="00000000" w:rsidP="00000000" w:rsidRDefault="00000000" w:rsidRPr="00000000" w14:paraId="0000008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15.1 Unless otherwise specified in the relevant substantive regulation:</w:t>
      </w:r>
    </w:p>
    <w:p w:rsidR="00000000" w:rsidDel="00000000" w:rsidP="00000000" w:rsidRDefault="00000000" w:rsidRPr="00000000" w14:paraId="00000090">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Sporting and technical matters</w:t>
      </w:r>
      <w:r w:rsidDel="00000000" w:rsidR="00000000" w:rsidRPr="00000000">
        <w:rPr>
          <w:rFonts w:ascii="Times New Roman" w:cs="Times New Roman" w:eastAsia="Times New Roman" w:hAnsi="Times New Roman"/>
          <w:rtl w:val="0"/>
        </w:rPr>
        <w:t xml:space="preserve"> may be decided on the basis of comfortable satisfaction or balance of probabilities, in line with sporting fairness.</w:t>
      </w:r>
    </w:p>
    <w:p w:rsidR="00000000" w:rsidDel="00000000" w:rsidP="00000000" w:rsidRDefault="00000000" w:rsidRPr="00000000" w14:paraId="00000091">
      <w:pPr>
        <w:numPr>
          <w:ilvl w:val="0"/>
          <w:numId w:val="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Disciplinary and integrity cases</w:t>
      </w:r>
      <w:r w:rsidDel="00000000" w:rsidR="00000000" w:rsidRPr="00000000">
        <w:rPr>
          <w:rFonts w:ascii="Times New Roman" w:cs="Times New Roman" w:eastAsia="Times New Roman" w:hAnsi="Times New Roman"/>
          <w:rtl w:val="0"/>
        </w:rPr>
        <w:t xml:space="preserve"> generally require the competent body to be comfortably satisfied, having considered all the evidence, that a violation occurred.</w:t>
      </w:r>
    </w:p>
    <w:p w:rsidR="00000000" w:rsidDel="00000000" w:rsidP="00000000" w:rsidRDefault="00000000" w:rsidRPr="00000000" w14:paraId="0000009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 The applicable standard does not require proof beyond a reasonable doubt, unless explicitly provided by law or regulation.</w:t>
      </w:r>
    </w:p>
    <w:p w:rsidR="00000000" w:rsidDel="00000000" w:rsidP="00000000" w:rsidRDefault="00000000" w:rsidRPr="00000000" w14:paraId="0000009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16 – Decisions</w:t>
      </w:r>
    </w:p>
    <w:p w:rsidR="00000000" w:rsidDel="00000000" w:rsidP="00000000" w:rsidRDefault="00000000" w:rsidRPr="00000000" w14:paraId="0000009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 Decisions shall be:</w:t>
      </w:r>
    </w:p>
    <w:p w:rsidR="00000000" w:rsidDel="00000000" w:rsidP="00000000" w:rsidRDefault="00000000" w:rsidRPr="00000000" w14:paraId="00000095">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Rendered in writing;</w:t>
      </w:r>
    </w:p>
    <w:p w:rsidR="00000000" w:rsidDel="00000000" w:rsidP="00000000" w:rsidRDefault="00000000" w:rsidRPr="00000000" w14:paraId="00000096">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Dated and signed by the competent Body or its chair;</w:t>
      </w:r>
    </w:p>
    <w:p w:rsidR="00000000" w:rsidDel="00000000" w:rsidP="00000000" w:rsidRDefault="00000000" w:rsidRPr="00000000" w14:paraId="00000097">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Reasoned, at least in brief, indicating main factual findings and legal grounds.</w:t>
      </w:r>
    </w:p>
    <w:p w:rsidR="00000000" w:rsidDel="00000000" w:rsidP="00000000" w:rsidRDefault="00000000" w:rsidRPr="00000000" w14:paraId="0000009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 The Decision shall include information on:</w:t>
      </w:r>
    </w:p>
    <w:p w:rsidR="00000000" w:rsidDel="00000000" w:rsidP="00000000" w:rsidRDefault="00000000" w:rsidRPr="00000000" w14:paraId="00000099">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sanctions or measures imposed;</w:t>
      </w:r>
    </w:p>
    <w:p w:rsidR="00000000" w:rsidDel="00000000" w:rsidP="00000000" w:rsidRDefault="00000000" w:rsidRPr="00000000" w14:paraId="0000009A">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available appeal mechanism and any applicable time limit;</w:t>
      </w:r>
    </w:p>
    <w:p w:rsidR="00000000" w:rsidDel="00000000" w:rsidP="00000000" w:rsidRDefault="00000000" w:rsidRPr="00000000" w14:paraId="0000009B">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Whether the Decision is immediately enforceable or subject to automatic stay pending Appeal.</w:t>
      </w:r>
    </w:p>
    <w:p w:rsidR="00000000" w:rsidDel="00000000" w:rsidP="00000000" w:rsidRDefault="00000000" w:rsidRPr="00000000" w14:paraId="0000009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 – APPEALS WITHIN THE LEAGUE</w:t>
      </w:r>
    </w:p>
    <w:p w:rsidR="00000000" w:rsidDel="00000000" w:rsidP="00000000" w:rsidRDefault="00000000" w:rsidRPr="00000000" w14:paraId="0000009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17 – Right to Appeal</w:t>
      </w:r>
    </w:p>
    <w:p w:rsidR="00000000" w:rsidDel="00000000" w:rsidP="00000000" w:rsidRDefault="00000000" w:rsidRPr="00000000" w14:paraId="0000009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 Unless otherwise specified in a regulation or in cases of minor or on-field technical decisions made during play, Decisions of First-Instance Bodies may be appealed to the designated </w:t>
      </w:r>
      <w:r w:rsidDel="00000000" w:rsidR="00000000" w:rsidRPr="00000000">
        <w:rPr>
          <w:rFonts w:ascii="Times New Roman" w:cs="Times New Roman" w:eastAsia="Times New Roman" w:hAnsi="Times New Roman"/>
          <w:b w:val="1"/>
          <w:bCs w:val="1"/>
          <w:rtl w:val="0"/>
        </w:rPr>
        <w:t xml:space="preserve">Appeal Body</w:t>
      </w:r>
      <w:r w:rsidDel="00000000" w:rsidR="00000000" w:rsidRPr="00000000">
        <w:rPr>
          <w:rFonts w:ascii="Times New Roman" w:cs="Times New Roman" w:eastAsia="Times New Roman" w:hAnsi="Times New Roman"/>
          <w:rtl w:val="0"/>
        </w:rPr>
        <w:t xml:space="preserve"> within the League.</w:t>
      </w:r>
    </w:p>
    <w:p w:rsidR="00000000" w:rsidDel="00000000" w:rsidP="00000000" w:rsidRDefault="00000000" w:rsidRPr="00000000" w14:paraId="000000A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 The right to Appeal may be subject to:</w:t>
      </w:r>
    </w:p>
    <w:p w:rsidR="00000000" w:rsidDel="00000000" w:rsidP="00000000" w:rsidRDefault="00000000" w:rsidRPr="00000000" w14:paraId="000000A1">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minimum threshold of seriousness;</w:t>
      </w:r>
    </w:p>
    <w:p w:rsidR="00000000" w:rsidDel="00000000" w:rsidP="00000000" w:rsidRDefault="00000000" w:rsidRPr="00000000" w14:paraId="000000A2">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 of an appeal fee (refundable in whole or in part depending on the outcome), as defined in League policy;</w:t>
      </w:r>
    </w:p>
    <w:p w:rsidR="00000000" w:rsidDel="00000000" w:rsidP="00000000" w:rsidRDefault="00000000" w:rsidRPr="00000000" w14:paraId="000000A3">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of the applicable time limits.</w:t>
      </w:r>
    </w:p>
    <w:p w:rsidR="00000000" w:rsidDel="00000000" w:rsidP="00000000" w:rsidRDefault="00000000" w:rsidRPr="00000000" w14:paraId="000000A4">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18 – Filing an Appeal</w:t>
      </w:r>
    </w:p>
    <w:p w:rsidR="00000000" w:rsidDel="00000000" w:rsidP="00000000" w:rsidRDefault="00000000" w:rsidRPr="00000000" w14:paraId="000000A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 Appeals must be filed in writing within </w:t>
      </w:r>
      <w:r w:rsidDel="00000000" w:rsidR="00000000" w:rsidRPr="00000000">
        <w:rPr>
          <w:rFonts w:ascii="Times New Roman" w:cs="Times New Roman" w:eastAsia="Times New Roman" w:hAnsi="Times New Roman"/>
          <w:b w:val="1"/>
          <w:bCs w:val="1"/>
          <w:rtl w:val="0"/>
        </w:rPr>
        <w:t xml:space="preserve">5 Working Days</w:t>
      </w:r>
      <w:r w:rsidDel="00000000" w:rsidR="00000000" w:rsidRPr="00000000">
        <w:rPr>
          <w:rFonts w:ascii="Times New Roman" w:cs="Times New Roman" w:eastAsia="Times New Roman" w:hAnsi="Times New Roman"/>
          <w:rtl w:val="0"/>
        </w:rPr>
        <w:t xml:space="preserve"> of receipt of the Decision (or of deemed receipt, if notified electronically), unless a different deadline is specified in the relevant regulation.</w:t>
      </w:r>
    </w:p>
    <w:p w:rsidR="00000000" w:rsidDel="00000000" w:rsidP="00000000" w:rsidRDefault="00000000" w:rsidRPr="00000000" w14:paraId="000000A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 The Notice of Appeal shall include:</w:t>
      </w:r>
    </w:p>
    <w:p w:rsidR="00000000" w:rsidDel="00000000" w:rsidP="00000000" w:rsidRDefault="00000000" w:rsidRPr="00000000" w14:paraId="000000A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Identification of the Decision being appealed;</w:t>
        <w:br w:type="textWrapping"/>
        <w:t xml:space="preserve">(b) The grounds of Appeal (legal, factual, or procedural);</w:t>
        <w:br w:type="textWrapping"/>
        <w:t xml:space="preserve">(c) Any new evidence the Appellant wishes to rely upon, and reasons why it was not submitted earlier;</w:t>
        <w:br w:type="textWrapping"/>
        <w:t xml:space="preserve">(d) The relief requested;</w:t>
        <w:br w:type="textWrapping"/>
        <w:t xml:space="preserve">(e) Proof of payment of any applicable appeal fee, where required.</w:t>
      </w:r>
    </w:p>
    <w:p w:rsidR="00000000" w:rsidDel="00000000" w:rsidP="00000000" w:rsidRDefault="00000000" w:rsidRPr="00000000" w14:paraId="000000A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19 – Scope and Standard of Review</w:t>
      </w:r>
    </w:p>
    <w:p w:rsidR="00000000" w:rsidDel="00000000" w:rsidP="00000000" w:rsidRDefault="00000000" w:rsidRPr="00000000" w14:paraId="000000A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 Unless otherwise specified, the Appeal Body may conduct a </w:t>
      </w:r>
      <w:r w:rsidDel="00000000" w:rsidR="00000000" w:rsidRPr="00000000">
        <w:rPr>
          <w:rFonts w:ascii="Times New Roman" w:cs="Times New Roman" w:eastAsia="Times New Roman" w:hAnsi="Times New Roman"/>
          <w:b w:val="1"/>
          <w:bCs w:val="1"/>
          <w:rtl w:val="0"/>
        </w:rPr>
        <w:t xml:space="preserve">full review</w:t>
      </w:r>
      <w:r w:rsidDel="00000000" w:rsidR="00000000" w:rsidRPr="00000000">
        <w:rPr>
          <w:rFonts w:ascii="Times New Roman" w:cs="Times New Roman" w:eastAsia="Times New Roman" w:hAnsi="Times New Roman"/>
          <w:rtl w:val="0"/>
        </w:rPr>
        <w:t xml:space="preserve"> of the case, including:</w:t>
      </w:r>
    </w:p>
    <w:p w:rsidR="00000000" w:rsidDel="00000000" w:rsidP="00000000" w:rsidRDefault="00000000" w:rsidRPr="00000000" w14:paraId="000000AA">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Re-examining the facts and evidence;</w:t>
      </w:r>
    </w:p>
    <w:p w:rsidR="00000000" w:rsidDel="00000000" w:rsidP="00000000" w:rsidRDefault="00000000" w:rsidRPr="00000000" w14:paraId="000000AB">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Reviewing the application of League regulations;</w:t>
      </w:r>
    </w:p>
    <w:p w:rsidR="00000000" w:rsidDel="00000000" w:rsidP="00000000" w:rsidRDefault="00000000" w:rsidRPr="00000000" w14:paraId="000000AC">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the proportionality of sanctions.</w:t>
      </w:r>
    </w:p>
    <w:p w:rsidR="00000000" w:rsidDel="00000000" w:rsidP="00000000" w:rsidRDefault="00000000" w:rsidRPr="00000000" w14:paraId="000000A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 The Appeal Body may:</w:t>
      </w:r>
    </w:p>
    <w:p w:rsidR="00000000" w:rsidDel="00000000" w:rsidP="00000000" w:rsidRDefault="00000000" w:rsidRPr="00000000" w14:paraId="000000AE">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Uphold, amend, or overturn the Decision;</w:t>
      </w:r>
    </w:p>
    <w:p w:rsidR="00000000" w:rsidDel="00000000" w:rsidP="00000000" w:rsidRDefault="00000000" w:rsidRPr="00000000" w14:paraId="000000AF">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Substitute its own findings and sanctions;</w:t>
      </w:r>
    </w:p>
    <w:p w:rsidR="00000000" w:rsidDel="00000000" w:rsidP="00000000" w:rsidRDefault="00000000" w:rsidRPr="00000000" w14:paraId="000000B0">
      <w:pPr>
        <w:numPr>
          <w:ilvl w:val="0"/>
          <w:numId w:val="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Remand the case to the First-Instance Body with instructions for further consideration.</w:t>
      </w:r>
    </w:p>
    <w:p w:rsidR="00000000" w:rsidDel="00000000" w:rsidP="00000000" w:rsidRDefault="00000000" w:rsidRPr="00000000" w14:paraId="000000B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20 – Effect of Appeal</w:t>
      </w:r>
    </w:p>
    <w:p w:rsidR="00000000" w:rsidDel="00000000" w:rsidP="00000000" w:rsidRDefault="00000000" w:rsidRPr="00000000" w14:paraId="000000B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Unless otherwise specified:</w:t>
      </w:r>
    </w:p>
    <w:p w:rsidR="00000000" w:rsidDel="00000000" w:rsidP="00000000" w:rsidRDefault="00000000" w:rsidRPr="00000000" w14:paraId="000000B3">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Filing an Appeal </w:t>
      </w:r>
      <w:r w:rsidDel="00000000" w:rsidR="00000000" w:rsidRPr="00000000">
        <w:rPr>
          <w:rFonts w:ascii="Times New Roman" w:cs="Times New Roman" w:eastAsia="Times New Roman" w:hAnsi="Times New Roman"/>
          <w:b w:val="1"/>
          <w:bCs w:val="1"/>
          <w:rtl w:val="0"/>
        </w:rPr>
        <w:t xml:space="preserve">does not automatically suspend</w:t>
      </w:r>
      <w:r w:rsidDel="00000000" w:rsidR="00000000" w:rsidRPr="00000000">
        <w:rPr>
          <w:rFonts w:ascii="Times New Roman" w:cs="Times New Roman" w:eastAsia="Times New Roman" w:hAnsi="Times New Roman"/>
          <w:rtl w:val="0"/>
        </w:rPr>
        <w:t xml:space="preserve"> the enforcement of the Decision;</w:t>
      </w:r>
    </w:p>
    <w:p w:rsidR="00000000" w:rsidDel="00000000" w:rsidP="00000000" w:rsidRDefault="00000000" w:rsidRPr="00000000" w14:paraId="000000B4">
      <w:pPr>
        <w:numPr>
          <w:ilvl w:val="0"/>
          <w:numId w:val="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Appeal Body (or, where provided, the First-Instance Body) may grant a </w:t>
      </w:r>
      <w:r w:rsidDel="00000000" w:rsidR="00000000" w:rsidRPr="00000000">
        <w:rPr>
          <w:rFonts w:ascii="Times New Roman" w:cs="Times New Roman" w:eastAsia="Times New Roman" w:hAnsi="Times New Roman"/>
          <w:b w:val="1"/>
          <w:bCs w:val="1"/>
          <w:rtl w:val="0"/>
        </w:rPr>
        <w:t xml:space="preserve">stay of enforcement</w:t>
      </w:r>
      <w:r w:rsidDel="00000000" w:rsidR="00000000" w:rsidRPr="00000000">
        <w:rPr>
          <w:rFonts w:ascii="Times New Roman" w:cs="Times New Roman" w:eastAsia="Times New Roman" w:hAnsi="Times New Roman"/>
          <w:rtl w:val="0"/>
        </w:rPr>
        <w:t xml:space="preserve"> upon reasoned request, especially where immediate enforcement would cause irreparable harm.</w:t>
      </w:r>
    </w:p>
    <w:p w:rsidR="00000000" w:rsidDel="00000000" w:rsidP="00000000" w:rsidRDefault="00000000" w:rsidRPr="00000000" w14:paraId="000000B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The Appeal Body shall decide on any request for stay as promptly as reasonably possible.</w:t>
      </w:r>
    </w:p>
    <w:p w:rsidR="00000000" w:rsidDel="00000000" w:rsidP="00000000" w:rsidRDefault="00000000" w:rsidRPr="00000000" w14:paraId="000000B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21 – Finality of Internal Decisions</w:t>
      </w:r>
    </w:p>
    <w:p w:rsidR="00000000" w:rsidDel="00000000" w:rsidP="00000000" w:rsidRDefault="00000000" w:rsidRPr="00000000" w14:paraId="000000B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Decisions of the Appeal Body are final within the League’s internal system.</w:t>
      </w:r>
    </w:p>
    <w:p w:rsidR="00000000" w:rsidDel="00000000" w:rsidP="00000000" w:rsidRDefault="00000000" w:rsidRPr="00000000" w14:paraId="000000B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Where the League recognizes a further external arbitration or recourse mechanism (e.g., to a specialized sports arbitration body), this shall be specified in separate provisions or contracts, including the applicable rules, seat, and law.</w:t>
      </w:r>
    </w:p>
    <w:p w:rsidR="00000000" w:rsidDel="00000000" w:rsidP="00000000" w:rsidRDefault="00000000" w:rsidRPr="00000000" w14:paraId="000000B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 – PROVISIONAL MEASURES AND INTERIM RELIEF</w:t>
      </w:r>
    </w:p>
    <w:p w:rsidR="00000000" w:rsidDel="00000000" w:rsidP="00000000" w:rsidRDefault="00000000" w:rsidRPr="00000000" w14:paraId="000000B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22 – Provisional Measures</w:t>
      </w:r>
    </w:p>
    <w:p w:rsidR="00000000" w:rsidDel="00000000" w:rsidP="00000000" w:rsidRDefault="00000000" w:rsidRPr="00000000" w14:paraId="000000B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At any stage of proceedings, and in urgent cases even before a full Complaint is filed, the competent body may order </w:t>
      </w:r>
      <w:r w:rsidDel="00000000" w:rsidR="00000000" w:rsidRPr="00000000">
        <w:rPr>
          <w:rFonts w:ascii="Times New Roman" w:cs="Times New Roman" w:eastAsia="Times New Roman" w:hAnsi="Times New Roman"/>
          <w:b w:val="1"/>
          <w:bCs w:val="1"/>
          <w:rtl w:val="0"/>
        </w:rPr>
        <w:t xml:space="preserve">provisional measures</w:t>
      </w:r>
      <w:r w:rsidDel="00000000" w:rsidR="00000000" w:rsidRPr="00000000">
        <w:rPr>
          <w:rFonts w:ascii="Times New Roman" w:cs="Times New Roman" w:eastAsia="Times New Roman" w:hAnsi="Times New Roman"/>
          <w:rtl w:val="0"/>
        </w:rPr>
        <w:t xml:space="preserve">, including but not limited to:</w:t>
      </w:r>
    </w:p>
    <w:p w:rsidR="00000000" w:rsidDel="00000000" w:rsidP="00000000" w:rsidRDefault="00000000" w:rsidRPr="00000000" w14:paraId="000000BD">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suspension of a Participant;</w:t>
      </w:r>
    </w:p>
    <w:p w:rsidR="00000000" w:rsidDel="00000000" w:rsidP="00000000" w:rsidRDefault="00000000" w:rsidRPr="00000000" w14:paraId="000000BE">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ineligibility of a model, configuration, or tool;</w:t>
      </w:r>
    </w:p>
    <w:p w:rsidR="00000000" w:rsidDel="00000000" w:rsidP="00000000" w:rsidRDefault="00000000" w:rsidRPr="00000000" w14:paraId="000000BF">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Temporary suspension of results, prizes, or rankings;</w:t>
      </w:r>
    </w:p>
    <w:p w:rsidR="00000000" w:rsidDel="00000000" w:rsidP="00000000" w:rsidRDefault="00000000" w:rsidRPr="00000000" w14:paraId="000000C0">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Postponement or re-running of Matches.</w:t>
      </w:r>
    </w:p>
    <w:p w:rsidR="00000000" w:rsidDel="00000000" w:rsidP="00000000" w:rsidRDefault="00000000" w:rsidRPr="00000000" w14:paraId="000000C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Provisional measures shall:</w:t>
      </w:r>
    </w:p>
    <w:p w:rsidR="00000000" w:rsidDel="00000000" w:rsidP="00000000" w:rsidRDefault="00000000" w:rsidRPr="00000000" w14:paraId="000000C2">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proportionate to the risks and circumstances;</w:t>
      </w:r>
    </w:p>
    <w:p w:rsidR="00000000" w:rsidDel="00000000" w:rsidP="00000000" w:rsidRDefault="00000000" w:rsidRPr="00000000" w14:paraId="000000C3">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time-limited or subject to periodic review;</w:t>
      </w:r>
    </w:p>
    <w:p w:rsidR="00000000" w:rsidDel="00000000" w:rsidP="00000000" w:rsidRDefault="00000000" w:rsidRPr="00000000" w14:paraId="000000C4">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prejudge the final outcome of the case.</w:t>
      </w:r>
    </w:p>
    <w:p w:rsidR="00000000" w:rsidDel="00000000" w:rsidP="00000000" w:rsidRDefault="00000000" w:rsidRPr="00000000" w14:paraId="000000C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23 – Requests for Interim Relief</w:t>
      </w:r>
    </w:p>
    <w:p w:rsidR="00000000" w:rsidDel="00000000" w:rsidP="00000000" w:rsidRDefault="00000000" w:rsidRPr="00000000" w14:paraId="000000C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23.1 A Participant may request interim relief (including stay of enforcement) from the competent body where:</w:t>
      </w:r>
    </w:p>
    <w:p w:rsidR="00000000" w:rsidDel="00000000" w:rsidP="00000000" w:rsidRDefault="00000000" w:rsidRPr="00000000" w14:paraId="000000C7">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 serious question to be tried; and</w:t>
      </w:r>
    </w:p>
    <w:p w:rsidR="00000000" w:rsidDel="00000000" w:rsidP="00000000" w:rsidRDefault="00000000" w:rsidRPr="00000000" w14:paraId="000000C8">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Participant would suffer irreparable harm without interim relief; and</w:t>
      </w:r>
    </w:p>
    <w:p w:rsidR="00000000" w:rsidDel="00000000" w:rsidP="00000000" w:rsidRDefault="00000000" w:rsidRPr="00000000" w14:paraId="000000C9">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balance of convenience supports granting such relief.</w:t>
      </w:r>
    </w:p>
    <w:p w:rsidR="00000000" w:rsidDel="00000000" w:rsidP="00000000" w:rsidRDefault="00000000" w:rsidRPr="00000000" w14:paraId="000000C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 Interim applications shall be processed on an expedited basis, where reasonably possible.</w:t>
      </w:r>
    </w:p>
    <w:p w:rsidR="00000000" w:rsidDel="00000000" w:rsidP="00000000" w:rsidRDefault="00000000" w:rsidRPr="00000000" w14:paraId="000000CB">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VIII – COSTS AND FEES</w:t>
      </w:r>
    </w:p>
    <w:p w:rsidR="00000000" w:rsidDel="00000000" w:rsidP="00000000" w:rsidRDefault="00000000" w:rsidRPr="00000000" w14:paraId="000000C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24 – Costs of Proceedings</w:t>
      </w:r>
    </w:p>
    <w:p w:rsidR="00000000" w:rsidDel="00000000" w:rsidP="00000000" w:rsidRDefault="00000000" w:rsidRPr="00000000" w14:paraId="000000C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 The League may establish a cost and fee policy covering:</w:t>
      </w:r>
    </w:p>
    <w:p w:rsidR="00000000" w:rsidDel="00000000" w:rsidP="00000000" w:rsidRDefault="00000000" w:rsidRPr="00000000" w14:paraId="000000CF">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Administrative or filing fees for Complaints and Appeals;</w:t>
      </w:r>
    </w:p>
    <w:p w:rsidR="00000000" w:rsidDel="00000000" w:rsidP="00000000" w:rsidRDefault="00000000" w:rsidRPr="00000000" w14:paraId="000000D0">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Contributions to the costs of hearings, experts, or interpreters;</w:t>
      </w:r>
    </w:p>
    <w:p w:rsidR="00000000" w:rsidDel="00000000" w:rsidP="00000000" w:rsidRDefault="00000000" w:rsidRPr="00000000" w14:paraId="000000D1">
      <w:pPr>
        <w:numPr>
          <w:ilvl w:val="0"/>
          <w:numId w:val="1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Allocation of costs between parties in disciplinary or regulatory cases.</w:t>
      </w:r>
    </w:p>
    <w:p w:rsidR="00000000" w:rsidDel="00000000" w:rsidP="00000000" w:rsidRDefault="00000000" w:rsidRPr="00000000" w14:paraId="000000D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 The competent body may order:</w:t>
      </w:r>
    </w:p>
    <w:p w:rsidR="00000000" w:rsidDel="00000000" w:rsidP="00000000" w:rsidRDefault="00000000" w:rsidRPr="00000000" w14:paraId="000000D3">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party to bear its own costs;</w:t>
      </w:r>
    </w:p>
    <w:p w:rsidR="00000000" w:rsidDel="00000000" w:rsidP="00000000" w:rsidRDefault="00000000" w:rsidRPr="00000000" w14:paraId="000000D4">
      <w:pPr>
        <w:numPr>
          <w:ilvl w:val="0"/>
          <w:numId w:val="1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party to contribute to the League’s costs or the other party’s costs, in whole or in part, considering the outcome, conduct of parties, and complexity.</w:t>
      </w:r>
    </w:p>
    <w:p w:rsidR="00000000" w:rsidDel="00000000" w:rsidP="00000000" w:rsidRDefault="00000000" w:rsidRPr="00000000" w14:paraId="000000D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25 – Legal and Representation Costs</w:t>
      </w:r>
    </w:p>
    <w:p w:rsidR="00000000" w:rsidDel="00000000" w:rsidP="00000000" w:rsidRDefault="00000000" w:rsidRPr="00000000" w14:paraId="000000D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 Unless otherwise specified, parties bear their own legal and representation costs.</w:t>
      </w:r>
    </w:p>
    <w:p w:rsidR="00000000" w:rsidDel="00000000" w:rsidP="00000000" w:rsidRDefault="00000000" w:rsidRPr="00000000" w14:paraId="000000D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 In exceptional cases, and subject to League policy, a contribution towards legal costs may be awarded, particularly where:</w:t>
      </w:r>
    </w:p>
    <w:p w:rsidR="00000000" w:rsidDel="00000000" w:rsidP="00000000" w:rsidRDefault="00000000" w:rsidRPr="00000000" w14:paraId="000000D8">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party has been clearly and substantially successful; and</w:t>
      </w:r>
    </w:p>
    <w:p w:rsidR="00000000" w:rsidDel="00000000" w:rsidP="00000000" w:rsidRDefault="00000000" w:rsidRPr="00000000" w14:paraId="000000D9">
      <w:pPr>
        <w:numPr>
          <w:ilvl w:val="0"/>
          <w:numId w:val="1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other party’s conduct caused unnecessary expense or delay.</w:t>
      </w:r>
    </w:p>
    <w:p w:rsidR="00000000" w:rsidDel="00000000" w:rsidP="00000000" w:rsidRDefault="00000000" w:rsidRPr="00000000" w14:paraId="000000D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IX – RELATIONSHIP WITH COURTS AND EXTERNAL ARBITRATION</w:t>
      </w:r>
    </w:p>
    <w:p w:rsidR="00000000" w:rsidDel="00000000" w:rsidP="00000000" w:rsidRDefault="00000000" w:rsidRPr="00000000" w14:paraId="000000D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26 – Exhaustion of Internal Remedies</w:t>
      </w:r>
    </w:p>
    <w:p w:rsidR="00000000" w:rsidDel="00000000" w:rsidP="00000000" w:rsidRDefault="00000000" w:rsidRPr="00000000" w14:paraId="000000D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 To the extent permitted by applicable law, Participants agree to:</w:t>
      </w:r>
    </w:p>
    <w:p w:rsidR="00000000" w:rsidDel="00000000" w:rsidP="00000000" w:rsidRDefault="00000000" w:rsidRPr="00000000" w14:paraId="000000DE">
      <w:pPr>
        <w:numPr>
          <w:ilvl w:val="0"/>
          <w:numId w:val="18"/>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Exhaust all internal remedies under this System before bringing any dispute to ordinary courts or external tribunals, except in urgent matters where interim judicial relief is necessary to protect rights that cannot await internal decisions.</w:t>
      </w:r>
    </w:p>
    <w:p w:rsidR="00000000" w:rsidDel="00000000" w:rsidP="00000000" w:rsidRDefault="00000000" w:rsidRPr="00000000" w14:paraId="000000D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26.2 Participation in League Events and acceptance of its regulations constitute agreement to this principle.</w:t>
      </w:r>
    </w:p>
    <w:p w:rsidR="00000000" w:rsidDel="00000000" w:rsidP="00000000" w:rsidRDefault="00000000" w:rsidRPr="00000000" w14:paraId="000000E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27 – External Arbitration (If and When Designated)</w:t>
      </w:r>
    </w:p>
    <w:p w:rsidR="00000000" w:rsidDel="00000000" w:rsidP="00000000" w:rsidRDefault="00000000" w:rsidRPr="00000000" w14:paraId="000000E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 The League may designate an external arbitral tribunal or sports arbitration body as the ultimate forum for certain disputes (e.g., appeals against final internal Decisions).</w:t>
      </w:r>
    </w:p>
    <w:p w:rsidR="00000000" w:rsidDel="00000000" w:rsidP="00000000" w:rsidRDefault="00000000" w:rsidRPr="00000000" w14:paraId="000000E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27.2 If such external arbitration is established, the League shall specify:</w:t>
      </w:r>
    </w:p>
    <w:p w:rsidR="00000000" w:rsidDel="00000000" w:rsidP="00000000" w:rsidRDefault="00000000" w:rsidRPr="00000000" w14:paraId="000000E3">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applicable arbitration rules;</w:t>
      </w:r>
    </w:p>
    <w:p w:rsidR="00000000" w:rsidDel="00000000" w:rsidP="00000000" w:rsidRDefault="00000000" w:rsidRPr="00000000" w14:paraId="000000E4">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seat and governing law of the arbitration;</w:t>
      </w:r>
    </w:p>
    <w:p w:rsidR="00000000" w:rsidDel="00000000" w:rsidP="00000000" w:rsidRDefault="00000000" w:rsidRPr="00000000" w14:paraId="000000E5">
      <w:pPr>
        <w:numPr>
          <w:ilvl w:val="0"/>
          <w:numId w:val="1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scope of disputes subject to such arbitration.</w:t>
      </w:r>
    </w:p>
    <w:p w:rsidR="00000000" w:rsidDel="00000000" w:rsidP="00000000" w:rsidRDefault="00000000" w:rsidRPr="00000000" w14:paraId="000000E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27.3 In the absence of such designation, final Decisions of the Appeal Body remain binding within the League, subject only to mandatory provisions of applicable law.</w:t>
      </w:r>
    </w:p>
    <w:p w:rsidR="00000000" w:rsidDel="00000000" w:rsidP="00000000" w:rsidRDefault="00000000" w:rsidRPr="00000000" w14:paraId="000000E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X – FINAL PROVISIONS</w:t>
      </w:r>
    </w:p>
    <w:p w:rsidR="00000000" w:rsidDel="00000000" w:rsidP="00000000" w:rsidRDefault="00000000" w:rsidRPr="00000000" w14:paraId="000000E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28 – Relationship with Other Regulations</w:t>
      </w:r>
    </w:p>
    <w:p w:rsidR="00000000" w:rsidDel="00000000" w:rsidP="00000000" w:rsidRDefault="00000000" w:rsidRPr="00000000" w14:paraId="000000E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28.1 This System complements and does not replace:</w:t>
      </w:r>
    </w:p>
    <w:p w:rsidR="00000000" w:rsidDel="00000000" w:rsidP="00000000" w:rsidRDefault="00000000" w:rsidRPr="00000000" w14:paraId="000000EB">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Procedural provisions contained in the Ethics &amp; Disciplinary Code, Anti-Cheating Regulations, Anti-Corruption Protocol, AI Policy;</w:t>
      </w:r>
    </w:p>
    <w:p w:rsidR="00000000" w:rsidDel="00000000" w:rsidP="00000000" w:rsidRDefault="00000000" w:rsidRPr="00000000" w14:paraId="000000EC">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Rulebook and Event-specific regulations;</w:t>
      </w:r>
    </w:p>
    <w:p w:rsidR="00000000" w:rsidDel="00000000" w:rsidP="00000000" w:rsidRDefault="00000000" w:rsidRPr="00000000" w14:paraId="000000ED">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specific procedural rules adopted by League bodies.</w:t>
      </w:r>
    </w:p>
    <w:p w:rsidR="00000000" w:rsidDel="00000000" w:rsidP="00000000" w:rsidRDefault="00000000" w:rsidRPr="00000000" w14:paraId="000000E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 Where specific regulations include detailed procedures, those prevail on matters within their scope. This System fills gaps and provides overarching principles.</w:t>
      </w:r>
    </w:p>
    <w:p w:rsidR="00000000" w:rsidDel="00000000" w:rsidP="00000000" w:rsidRDefault="00000000" w:rsidRPr="00000000" w14:paraId="000000E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29 – Amendments</w:t>
      </w:r>
    </w:p>
    <w:p w:rsidR="00000000" w:rsidDel="00000000" w:rsidP="00000000" w:rsidRDefault="00000000" w:rsidRPr="00000000" w14:paraId="000000F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29.1 This System may be amended by the competent governing organ of the League, in accordance with its internal governance rules.</w:t>
      </w:r>
    </w:p>
    <w:p w:rsidR="00000000" w:rsidDel="00000000" w:rsidP="00000000" w:rsidRDefault="00000000" w:rsidRPr="00000000" w14:paraId="000000F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29.2 Amendments shall take effect on the date specified by the League and shall be published via official channels.</w:t>
      </w:r>
    </w:p>
    <w:p w:rsidR="00000000" w:rsidDel="00000000" w:rsidP="00000000" w:rsidRDefault="00000000" w:rsidRPr="00000000" w14:paraId="000000F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30 – Entry into Force</w:t>
      </w:r>
    </w:p>
    <w:p w:rsidR="00000000" w:rsidDel="00000000" w:rsidP="00000000" w:rsidRDefault="00000000" w:rsidRPr="00000000" w14:paraId="000000F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30.1 This System enters into force on the date determined by the League and applies to disputes arising from that date onwards, unless otherwise provided.</w:t>
      </w:r>
    </w:p>
    <w:p w:rsidR="00000000" w:rsidDel="00000000" w:rsidP="00000000" w:rsidRDefault="00000000" w:rsidRPr="00000000" w14:paraId="000000F4">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2025-12-16T12:53:53Z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5e9f20a3-32f5-47d5-ac06-ce452e771f37</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